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2931A" w14:textId="54752CEB" w:rsidR="00404514" w:rsidRDefault="00404514" w:rsidP="00404514">
      <w:pPr>
        <w:shd w:val="clear" w:color="auto" w:fill="1F4E78"/>
        <w:jc w:val="center"/>
      </w:pPr>
      <w:r>
        <w:rPr>
          <w:b/>
          <w:color w:val="FFFFFF"/>
          <w:sz w:val="30"/>
        </w:rPr>
        <w:t>GOBIERNO REGIONAL DE CUSCO</w:t>
      </w:r>
    </w:p>
    <w:p w14:paraId="45C1F97A" w14:textId="05589425" w:rsidR="00404514" w:rsidRDefault="00404514" w:rsidP="00404514">
      <w:pPr>
        <w:shd w:val="clear" w:color="auto" w:fill="2F75B5"/>
        <w:spacing w:after="160"/>
        <w:jc w:val="center"/>
      </w:pPr>
      <w:r>
        <w:rPr>
          <w:b/>
          <w:color w:val="FFFFFF"/>
          <w:sz w:val="26"/>
        </w:rPr>
        <w:t>INSTITUTO DE EDUCACIÓN SUPERIOR TECNOLÓGICO</w:t>
      </w:r>
      <w:r>
        <w:rPr>
          <w:b/>
          <w:color w:val="FFFFFF"/>
          <w:sz w:val="26"/>
        </w:rPr>
        <w:t xml:space="preserve"> “EL DESCANSO”</w:t>
      </w:r>
    </w:p>
    <w:p w14:paraId="3D8C9D87" w14:textId="6DE323E7" w:rsidR="00404514" w:rsidRDefault="00404514" w:rsidP="00404514">
      <w:r w:rsidRPr="00281046">
        <w:rPr>
          <w:rFonts w:eastAsia="Cambria"/>
          <w:i/>
          <w:noProof/>
          <w:sz w:val="20"/>
          <w:szCs w:val="20"/>
          <w:lang w:val="es-PE" w:eastAsia="es-PE"/>
        </w:rPr>
        <w:drawing>
          <wp:anchor distT="0" distB="0" distL="0" distR="0" simplePos="0" relativeHeight="251661312" behindDoc="0" locked="0" layoutInCell="1" allowOverlap="1" wp14:anchorId="5B803BF6" wp14:editId="04B74BE3">
            <wp:simplePos x="0" y="0"/>
            <wp:positionH relativeFrom="margin">
              <wp:posOffset>1516803</wp:posOffset>
            </wp:positionH>
            <wp:positionV relativeFrom="paragraph">
              <wp:posOffset>246804</wp:posOffset>
            </wp:positionV>
            <wp:extent cx="2895600" cy="3610610"/>
            <wp:effectExtent l="0" t="0" r="0" b="8890"/>
            <wp:wrapTopAndBottom/>
            <wp:docPr id="89372195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8" cstate="print"/>
                    <a:stretch>
                      <a:fillRect/>
                    </a:stretch>
                  </pic:blipFill>
                  <pic:spPr>
                    <a:xfrm>
                      <a:off x="0" y="0"/>
                      <a:ext cx="2895600" cy="3610610"/>
                    </a:xfrm>
                    <a:prstGeom prst="rect">
                      <a:avLst/>
                    </a:prstGeom>
                  </pic:spPr>
                </pic:pic>
              </a:graphicData>
            </a:graphic>
            <wp14:sizeRelH relativeFrom="margin">
              <wp14:pctWidth>0</wp14:pctWidth>
            </wp14:sizeRelH>
            <wp14:sizeRelV relativeFrom="margin">
              <wp14:pctHeight>0</wp14:pctHeight>
            </wp14:sizeRelV>
          </wp:anchor>
        </w:drawing>
      </w:r>
    </w:p>
    <w:p w14:paraId="56842693" w14:textId="5581A90D" w:rsidR="00404514" w:rsidRDefault="00404514" w:rsidP="00404514"/>
    <w:p w14:paraId="26C8A9C6" w14:textId="5B2317D5" w:rsidR="00404514" w:rsidRDefault="00404514" w:rsidP="00404514"/>
    <w:p w14:paraId="7B25D8A2" w14:textId="736A1239" w:rsidR="00404514" w:rsidRDefault="00404514" w:rsidP="00404514">
      <w:pPr>
        <w:jc w:val="center"/>
      </w:pPr>
      <w:r>
        <w:rPr>
          <w:b/>
          <w:color w:val="1F4E79"/>
          <w:sz w:val="60"/>
        </w:rPr>
        <w:t>PROYECTO</w:t>
      </w:r>
    </w:p>
    <w:p w14:paraId="75F4B888" w14:textId="47A285B1" w:rsidR="00404514" w:rsidRDefault="00404514" w:rsidP="00404514">
      <w:pPr>
        <w:jc w:val="center"/>
      </w:pPr>
      <w:r>
        <w:rPr>
          <w:b/>
          <w:color w:val="1F4E79"/>
          <w:sz w:val="60"/>
        </w:rPr>
        <w:t>INSTITUCIONAL</w:t>
      </w:r>
    </w:p>
    <w:p w14:paraId="48583902" w14:textId="221806B1" w:rsidR="00404514" w:rsidRDefault="00404514" w:rsidP="00404514">
      <w:pPr>
        <w:jc w:val="center"/>
      </w:pPr>
      <w:r>
        <w:rPr>
          <w:b/>
          <w:color w:val="1F4E79"/>
          <w:sz w:val="60"/>
        </w:rPr>
        <w:t>EDUCATIVO</w:t>
      </w:r>
    </w:p>
    <w:p w14:paraId="7B8FE873" w14:textId="2F78162A" w:rsidR="00404514" w:rsidRDefault="00404514" w:rsidP="00404514">
      <w:pPr>
        <w:jc w:val="center"/>
      </w:pPr>
      <w:r>
        <w:rPr>
          <w:b/>
          <w:color w:val="2F75B5"/>
          <w:sz w:val="46"/>
        </w:rPr>
        <w:t>P</w:t>
      </w:r>
      <w:r>
        <w:rPr>
          <w:b/>
          <w:color w:val="2F75B5"/>
          <w:sz w:val="46"/>
        </w:rPr>
        <w:t>E</w:t>
      </w:r>
      <w:r>
        <w:rPr>
          <w:b/>
          <w:color w:val="2F75B5"/>
          <w:sz w:val="46"/>
        </w:rPr>
        <w:t>I</w:t>
      </w:r>
    </w:p>
    <w:p w14:paraId="5AD5851A" w14:textId="5598012D" w:rsidR="00404514" w:rsidRDefault="00404514" w:rsidP="00404514"/>
    <w:p w14:paraId="4C602411" w14:textId="0E62D9D4" w:rsidR="00404514" w:rsidRDefault="00404514" w:rsidP="00404514"/>
    <w:p w14:paraId="1F54700D" w14:textId="4B752DC0" w:rsidR="00404514" w:rsidRDefault="00404514" w:rsidP="00404514"/>
    <w:p w14:paraId="055B6E54" w14:textId="6F9A42C7" w:rsidR="00404514" w:rsidRDefault="00404514" w:rsidP="00404514">
      <w:pPr>
        <w:shd w:val="clear" w:color="auto" w:fill="1F4E78"/>
        <w:jc w:val="center"/>
      </w:pPr>
      <w:r>
        <w:rPr>
          <w:b/>
          <w:color w:val="FFFFFF"/>
          <w:sz w:val="34"/>
        </w:rPr>
        <w:t>KUNTURKANKI – CUSCO – PERÚ</w:t>
      </w:r>
    </w:p>
    <w:p w14:paraId="1FA44A8F" w14:textId="24DC9068" w:rsidR="00404514" w:rsidRDefault="00404514" w:rsidP="00404514">
      <w:pPr>
        <w:shd w:val="clear" w:color="auto" w:fill="2F75B5"/>
        <w:spacing w:after="240"/>
        <w:jc w:val="center"/>
      </w:pPr>
      <w:r>
        <w:rPr>
          <w:b/>
          <w:color w:val="FFFFFF"/>
          <w:sz w:val="38"/>
        </w:rPr>
        <w:t>2026</w:t>
      </w:r>
    </w:p>
    <w:p w14:paraId="7CCD12B5" w14:textId="77777777" w:rsidR="00404514" w:rsidRDefault="00404514" w:rsidP="00404514"/>
    <w:p w14:paraId="6253A3E3" w14:textId="77777777" w:rsidR="00404514" w:rsidRDefault="00404514" w:rsidP="00404514"/>
    <w:p w14:paraId="1568EEEF" w14:textId="39DA44EE" w:rsidR="00404514" w:rsidRPr="00404514" w:rsidRDefault="00404514" w:rsidP="00404514">
      <w:pPr>
        <w:jc w:val="center"/>
        <w:rPr>
          <w:i/>
          <w:color w:val="1F4E79"/>
        </w:rPr>
      </w:pPr>
      <w:r w:rsidRPr="00404514">
        <w:rPr>
          <w:i/>
          <w:color w:val="1F4E79"/>
        </w:rPr>
        <w:t>“Año de la esperanza y el fortalecimiento de la democracia”</w:t>
      </w:r>
    </w:p>
    <w:p w14:paraId="55D2DCAE" w14:textId="77777777" w:rsidR="00404514" w:rsidRDefault="00404514" w:rsidP="00404514">
      <w:pPr>
        <w:jc w:val="center"/>
        <w:rPr>
          <w:i/>
          <w:color w:val="1F4E79"/>
        </w:rPr>
      </w:pPr>
    </w:p>
    <w:p w14:paraId="00ED68BF" w14:textId="77777777" w:rsidR="00404514" w:rsidRDefault="00404514" w:rsidP="00404514"/>
    <w:p w14:paraId="2ED81E3D" w14:textId="51882F04" w:rsidR="00404514" w:rsidRDefault="00404514" w:rsidP="00404514">
      <w:pPr>
        <w:jc w:val="center"/>
      </w:pPr>
      <w:r>
        <w:rPr>
          <w:color w:val="2F75B5"/>
        </w:rPr>
        <w:t>━━━━━━━━━━━━━━━━━━━━━━━━━━━━━━━━━━━━</w:t>
      </w:r>
    </w:p>
    <w:p w14:paraId="33F8E20C" w14:textId="77777777" w:rsidR="00404514" w:rsidRDefault="00404514" w:rsidP="00065E6F">
      <w:pPr>
        <w:jc w:val="center"/>
        <w:rPr>
          <w:b/>
          <w:bCs/>
          <w:sz w:val="100"/>
          <w:szCs w:val="100"/>
          <w:u w:val="single"/>
        </w:rPr>
      </w:pPr>
    </w:p>
    <w:p w14:paraId="436E82D1" w14:textId="77777777" w:rsidR="00404514" w:rsidRDefault="00404514" w:rsidP="00065E6F">
      <w:pPr>
        <w:jc w:val="center"/>
        <w:rPr>
          <w:b/>
          <w:bCs/>
          <w:sz w:val="100"/>
          <w:szCs w:val="100"/>
          <w:u w:val="single"/>
        </w:rPr>
      </w:pPr>
    </w:p>
    <w:p w14:paraId="0EA09E84" w14:textId="77777777" w:rsidR="00404514" w:rsidRDefault="00404514" w:rsidP="00065E6F">
      <w:pPr>
        <w:jc w:val="center"/>
        <w:rPr>
          <w:b/>
          <w:bCs/>
          <w:sz w:val="100"/>
          <w:szCs w:val="100"/>
          <w:u w:val="single"/>
        </w:rPr>
      </w:pPr>
    </w:p>
    <w:p w14:paraId="331B3B9A" w14:textId="019D67B8" w:rsidR="00065E6F" w:rsidRPr="00281046" w:rsidRDefault="00065E6F" w:rsidP="00065E6F">
      <w:pPr>
        <w:jc w:val="center"/>
        <w:rPr>
          <w:b/>
          <w:bCs/>
          <w:sz w:val="100"/>
          <w:szCs w:val="100"/>
          <w:u w:val="single"/>
        </w:rPr>
      </w:pPr>
      <w:r w:rsidRPr="00281046">
        <w:rPr>
          <w:b/>
          <w:bCs/>
          <w:sz w:val="100"/>
          <w:szCs w:val="100"/>
          <w:u w:val="single"/>
        </w:rPr>
        <w:t>PROYECTO EDUCATIVO INSTITUCIONAL</w:t>
      </w:r>
    </w:p>
    <w:p w14:paraId="36CA512C" w14:textId="77777777" w:rsidR="00065E6F" w:rsidRPr="00281046" w:rsidRDefault="00065E6F" w:rsidP="00065E6F">
      <w:pPr>
        <w:jc w:val="center"/>
        <w:rPr>
          <w:b/>
          <w:bCs/>
          <w:sz w:val="100"/>
          <w:szCs w:val="100"/>
          <w:u w:val="single"/>
        </w:rPr>
      </w:pPr>
      <w:r w:rsidRPr="00281046">
        <w:rPr>
          <w:b/>
          <w:bCs/>
          <w:sz w:val="100"/>
          <w:szCs w:val="100"/>
          <w:u w:val="single"/>
        </w:rPr>
        <w:t>(PEI)</w:t>
      </w:r>
    </w:p>
    <w:p w14:paraId="0A98D0BE" w14:textId="77777777" w:rsidR="00065E6F" w:rsidRPr="00281046" w:rsidRDefault="00065E6F" w:rsidP="00065E6F">
      <w:pPr>
        <w:jc w:val="center"/>
        <w:rPr>
          <w:b/>
          <w:bCs/>
        </w:rPr>
      </w:pPr>
    </w:p>
    <w:p w14:paraId="238CAEA4" w14:textId="77777777" w:rsidR="00065E6F" w:rsidRPr="00281046" w:rsidRDefault="00065E6F" w:rsidP="00065E6F">
      <w:pPr>
        <w:jc w:val="center"/>
        <w:rPr>
          <w:b/>
          <w:bCs/>
        </w:rPr>
      </w:pPr>
    </w:p>
    <w:p w14:paraId="67148418" w14:textId="77777777" w:rsidR="00065E6F" w:rsidRPr="00281046" w:rsidRDefault="00065E6F" w:rsidP="00065E6F">
      <w:pPr>
        <w:jc w:val="center"/>
        <w:rPr>
          <w:b/>
          <w:bCs/>
        </w:rPr>
      </w:pPr>
    </w:p>
    <w:p w14:paraId="191C879B" w14:textId="77777777" w:rsidR="00065E6F" w:rsidRPr="00281046" w:rsidRDefault="00065E6F" w:rsidP="00065E6F">
      <w:pPr>
        <w:jc w:val="center"/>
        <w:rPr>
          <w:b/>
          <w:bCs/>
        </w:rPr>
      </w:pPr>
    </w:p>
    <w:p w14:paraId="768AF496" w14:textId="77777777" w:rsidR="00065E6F" w:rsidRPr="00281046" w:rsidRDefault="00065E6F" w:rsidP="00065E6F">
      <w:pPr>
        <w:jc w:val="center"/>
        <w:rPr>
          <w:b/>
          <w:bCs/>
        </w:rPr>
      </w:pPr>
    </w:p>
    <w:p w14:paraId="4BD60FEF" w14:textId="77777777" w:rsidR="00065E6F" w:rsidRPr="00281046" w:rsidRDefault="00065E6F" w:rsidP="00065E6F">
      <w:pPr>
        <w:jc w:val="center"/>
        <w:rPr>
          <w:b/>
          <w:bCs/>
        </w:rPr>
      </w:pPr>
    </w:p>
    <w:p w14:paraId="6E2E1DF6" w14:textId="77777777" w:rsidR="00065E6F" w:rsidRPr="00281046" w:rsidRDefault="00065E6F" w:rsidP="00065E6F">
      <w:pPr>
        <w:jc w:val="center"/>
        <w:rPr>
          <w:b/>
          <w:bCs/>
        </w:rPr>
      </w:pPr>
    </w:p>
    <w:p w14:paraId="7A4053E9" w14:textId="77777777" w:rsidR="00065E6F" w:rsidRPr="00281046" w:rsidRDefault="00065E6F" w:rsidP="00065E6F">
      <w:pPr>
        <w:jc w:val="center"/>
        <w:rPr>
          <w:b/>
          <w:bCs/>
        </w:rPr>
      </w:pPr>
    </w:p>
    <w:p w14:paraId="2598A9F5" w14:textId="77777777" w:rsidR="00065E6F" w:rsidRPr="00281046" w:rsidRDefault="00065E6F" w:rsidP="00065E6F">
      <w:pPr>
        <w:jc w:val="center"/>
        <w:rPr>
          <w:b/>
          <w:bCs/>
        </w:rPr>
      </w:pPr>
    </w:p>
    <w:p w14:paraId="27D9F506" w14:textId="77777777" w:rsidR="00065E6F" w:rsidRPr="00281046" w:rsidRDefault="00065E6F" w:rsidP="00065E6F">
      <w:pPr>
        <w:jc w:val="center"/>
        <w:rPr>
          <w:b/>
          <w:bCs/>
        </w:rPr>
      </w:pPr>
    </w:p>
    <w:p w14:paraId="740562BC" w14:textId="77777777" w:rsidR="00065E6F" w:rsidRPr="00281046" w:rsidRDefault="00065E6F" w:rsidP="00065E6F">
      <w:pPr>
        <w:jc w:val="center"/>
        <w:rPr>
          <w:b/>
          <w:bCs/>
        </w:rPr>
      </w:pPr>
    </w:p>
    <w:p w14:paraId="41B01699" w14:textId="77777777" w:rsidR="00065E6F" w:rsidRPr="00281046" w:rsidRDefault="00065E6F" w:rsidP="00065E6F">
      <w:pPr>
        <w:jc w:val="center"/>
        <w:rPr>
          <w:b/>
          <w:bCs/>
        </w:rPr>
      </w:pPr>
    </w:p>
    <w:p w14:paraId="4256C6BA" w14:textId="77777777" w:rsidR="00065E6F" w:rsidRPr="00281046" w:rsidRDefault="00065E6F" w:rsidP="00065E6F">
      <w:pPr>
        <w:jc w:val="center"/>
        <w:rPr>
          <w:b/>
          <w:bCs/>
        </w:rPr>
      </w:pPr>
    </w:p>
    <w:p w14:paraId="664E0610" w14:textId="77777777" w:rsidR="00065E6F" w:rsidRPr="00281046" w:rsidRDefault="00065E6F" w:rsidP="00065E6F">
      <w:pPr>
        <w:jc w:val="center"/>
        <w:rPr>
          <w:b/>
          <w:bCs/>
        </w:rPr>
      </w:pPr>
    </w:p>
    <w:p w14:paraId="1D18F60E" w14:textId="77777777" w:rsidR="00065E6F" w:rsidRPr="00281046" w:rsidRDefault="00065E6F" w:rsidP="00065E6F">
      <w:pPr>
        <w:jc w:val="center"/>
        <w:rPr>
          <w:b/>
          <w:bCs/>
        </w:rPr>
      </w:pPr>
    </w:p>
    <w:p w14:paraId="73DBF2A5" w14:textId="77777777" w:rsidR="00065E6F" w:rsidRPr="00281046" w:rsidRDefault="00065E6F" w:rsidP="00065E6F">
      <w:pPr>
        <w:jc w:val="center"/>
        <w:rPr>
          <w:b/>
          <w:bCs/>
        </w:rPr>
      </w:pPr>
    </w:p>
    <w:p w14:paraId="74824204" w14:textId="77777777" w:rsidR="00065E6F" w:rsidRPr="00281046" w:rsidRDefault="00065E6F" w:rsidP="00065E6F">
      <w:pPr>
        <w:jc w:val="center"/>
        <w:rPr>
          <w:b/>
          <w:bCs/>
        </w:rPr>
      </w:pPr>
    </w:p>
    <w:p w14:paraId="55EF0FCF" w14:textId="42EDE8EC" w:rsidR="00065E6F" w:rsidRDefault="00065E6F" w:rsidP="00065E6F">
      <w:pPr>
        <w:jc w:val="center"/>
        <w:rPr>
          <w:b/>
          <w:bCs/>
        </w:rPr>
      </w:pPr>
    </w:p>
    <w:p w14:paraId="3C0D8934" w14:textId="6E555B6A" w:rsidR="00404514" w:rsidRDefault="00404514" w:rsidP="00065E6F">
      <w:pPr>
        <w:jc w:val="center"/>
        <w:rPr>
          <w:b/>
          <w:bCs/>
        </w:rPr>
      </w:pPr>
    </w:p>
    <w:p w14:paraId="5BA0F54E" w14:textId="48EF9EA8" w:rsidR="00404514" w:rsidRDefault="00404514" w:rsidP="00065E6F">
      <w:pPr>
        <w:jc w:val="center"/>
        <w:rPr>
          <w:b/>
          <w:bCs/>
        </w:rPr>
      </w:pPr>
    </w:p>
    <w:p w14:paraId="133CFD9E" w14:textId="77777777" w:rsidR="00065E6F" w:rsidRPr="00281046" w:rsidRDefault="00065E6F" w:rsidP="00065E6F">
      <w:pPr>
        <w:jc w:val="center"/>
        <w:rPr>
          <w:b/>
          <w:bCs/>
        </w:rPr>
      </w:pPr>
      <w:r w:rsidRPr="00281046">
        <w:rPr>
          <w:b/>
          <w:bCs/>
        </w:rPr>
        <w:t>PRESENTACIÓN</w:t>
      </w:r>
    </w:p>
    <w:p w14:paraId="25DA5976" w14:textId="77777777" w:rsidR="00065E6F" w:rsidRPr="00281046" w:rsidRDefault="00065E6F" w:rsidP="00065E6F">
      <w:pPr>
        <w:jc w:val="both"/>
      </w:pPr>
    </w:p>
    <w:p w14:paraId="44A6CD26" w14:textId="77777777" w:rsidR="00065E6F" w:rsidRPr="00281046" w:rsidRDefault="00065E6F" w:rsidP="00C94063">
      <w:pPr>
        <w:spacing w:line="360" w:lineRule="auto"/>
        <w:jc w:val="both"/>
      </w:pPr>
      <w:r w:rsidRPr="00281046">
        <w:t>El Proyecto Educativo Institucional (PEI) del Instituto de Educación Superior Tecnológico Publico El Descanso es un documento estratégico que define La misión, visión, objetivos y políticas educativas de la institución, con el propósito de guiar su desarrollo académico, administrativo y social a lo largo del tiempo El PEI establece el marco para la formación integral de los estudiantes, enfocado en el desarrollo de competencias técnicas y profesionales que respondan a las necesidades del contexto regional y nacional.</w:t>
      </w:r>
    </w:p>
    <w:p w14:paraId="4E18F702" w14:textId="77777777" w:rsidR="00065E6F" w:rsidRPr="00281046" w:rsidRDefault="00065E6F" w:rsidP="00C94063">
      <w:pPr>
        <w:spacing w:line="360" w:lineRule="auto"/>
        <w:jc w:val="both"/>
      </w:pPr>
      <w:r w:rsidRPr="00281046">
        <w:t>El instituto tiene como misión ofrecer una educación técnica superior de calidad, formando profesionales competentes y éticos que contribuyan al progreso de la comunidad y del país. Su visión se orienta hacia ser un referente educativo, innovador y comprometido con la mejora continua y la inclusión social.</w:t>
      </w:r>
    </w:p>
    <w:p w14:paraId="2EC8D727" w14:textId="77777777" w:rsidR="00065E6F" w:rsidRPr="00281046" w:rsidRDefault="00065E6F" w:rsidP="00C94063">
      <w:pPr>
        <w:spacing w:line="360" w:lineRule="auto"/>
        <w:jc w:val="both"/>
      </w:pPr>
      <w:r w:rsidRPr="00281046">
        <w:t>Dentro de su oferta académica, el instituto ofrece dos carreras técnicas alineadas con los requerimientos del mercado laboral y las demandas del entorno productivo. Utiliza metodologías de enseñanza prácticas. centradas en el aprendizaje activo, la formación en campo y el uso de nuevas tecnologías.</w:t>
      </w:r>
    </w:p>
    <w:p w14:paraId="69F2BB52" w14:textId="77777777" w:rsidR="00065E6F" w:rsidRPr="00281046" w:rsidRDefault="00065E6F" w:rsidP="00C94063">
      <w:pPr>
        <w:spacing w:line="360" w:lineRule="auto"/>
        <w:jc w:val="both"/>
      </w:pPr>
      <w:r w:rsidRPr="00281046">
        <w:t>El PEl también subraya la importancia de la vinculación con el sector productivo y la comunidad, promoviendo una estrecha colaboración con empresas e instituciones para garantizar la pertinencia y calidad de la formación. Además, busca una gestión institucional eficiente, centrada en la participación de todos los actores educativos y en la mejora continua de los procesos académicos, administrativos y de infraestructura.</w:t>
      </w:r>
    </w:p>
    <w:p w14:paraId="200935EC" w14:textId="77777777" w:rsidR="00065E6F" w:rsidRPr="00281046" w:rsidRDefault="00065E6F" w:rsidP="00C94063">
      <w:pPr>
        <w:spacing w:line="360" w:lineRule="auto"/>
        <w:jc w:val="both"/>
      </w:pPr>
      <w:r w:rsidRPr="00281046">
        <w:t>Después de lo mencionado anteriormente podemos concluir que el PEI del IESTP EI Descanso es una guía para asegurar la formación de profesionales técnicamente capacitados, responsables socialmente y con habilidades para enfrentar los desafíos del entorno laboral y social, los mismos que se alinean a la Ley 30520 "LEY DE INSTITUTOS Y ESCUELAS DE EDUCACIÓN SUPERIOR Y DE LA CARRERA PÚBLICA DE SUS DOCENTES" y demás normativas que emite el gobierno a través del Ministerio de Educación Dirección General de Educación Técnico-Productiva y Superior Tecnológica y Artística (DIGESUTPA)</w:t>
      </w:r>
    </w:p>
    <w:p w14:paraId="1C665F40" w14:textId="77777777" w:rsidR="00065E6F" w:rsidRPr="00281046" w:rsidRDefault="00065E6F" w:rsidP="00065E6F">
      <w:pPr>
        <w:jc w:val="both"/>
      </w:pPr>
    </w:p>
    <w:p w14:paraId="1E60DCCA" w14:textId="77777777" w:rsidR="00065E6F" w:rsidRPr="00281046" w:rsidRDefault="00065E6F" w:rsidP="00065E6F">
      <w:pPr>
        <w:jc w:val="both"/>
      </w:pPr>
    </w:p>
    <w:p w14:paraId="0502F040" w14:textId="77777777" w:rsidR="00065E6F" w:rsidRPr="00281046" w:rsidRDefault="00065E6F" w:rsidP="00065E6F">
      <w:pPr>
        <w:jc w:val="both"/>
      </w:pPr>
    </w:p>
    <w:p w14:paraId="5CC789EF" w14:textId="77777777" w:rsidR="00065E6F" w:rsidRPr="00281046" w:rsidRDefault="00065E6F" w:rsidP="00065E6F">
      <w:pPr>
        <w:jc w:val="both"/>
      </w:pPr>
    </w:p>
    <w:p w14:paraId="6E0388FD" w14:textId="77777777" w:rsidR="00065E6F" w:rsidRPr="00281046" w:rsidRDefault="00065E6F" w:rsidP="00065E6F">
      <w:pPr>
        <w:jc w:val="both"/>
      </w:pPr>
    </w:p>
    <w:p w14:paraId="7466C33D" w14:textId="77777777" w:rsidR="00C94063" w:rsidRPr="00281046" w:rsidRDefault="00C94063" w:rsidP="00C94063">
      <w:pPr>
        <w:spacing w:after="160" w:line="259" w:lineRule="auto"/>
        <w:jc w:val="both"/>
      </w:pPr>
    </w:p>
    <w:p w14:paraId="7AC58A64" w14:textId="2DA2A7C9" w:rsidR="00065E6F" w:rsidRPr="00281046" w:rsidRDefault="00065E6F" w:rsidP="008A7565">
      <w:pPr>
        <w:pStyle w:val="Prrafodelista"/>
        <w:numPr>
          <w:ilvl w:val="0"/>
          <w:numId w:val="12"/>
        </w:numPr>
        <w:spacing w:after="160" w:line="259" w:lineRule="auto"/>
        <w:jc w:val="both"/>
        <w:rPr>
          <w:b/>
          <w:bCs/>
        </w:rPr>
      </w:pPr>
      <w:r w:rsidRPr="00281046">
        <w:rPr>
          <w:b/>
          <w:bCs/>
        </w:rPr>
        <w:lastRenderedPageBreak/>
        <w:t>DATOS INFORMATIVOS</w:t>
      </w:r>
    </w:p>
    <w:p w14:paraId="075B1E76" w14:textId="77777777" w:rsidR="00065E6F" w:rsidRPr="00281046" w:rsidRDefault="00065E6F" w:rsidP="00065E6F">
      <w:pPr>
        <w:jc w:val="both"/>
      </w:pPr>
    </w:p>
    <w:tbl>
      <w:tblPr>
        <w:tblStyle w:val="Tablaconcuadrcula"/>
        <w:tblW w:w="0" w:type="auto"/>
        <w:tblLayout w:type="fixed"/>
        <w:tblLook w:val="04A0" w:firstRow="1" w:lastRow="0" w:firstColumn="1" w:lastColumn="0" w:noHBand="0" w:noVBand="1"/>
      </w:tblPr>
      <w:tblGrid>
        <w:gridCol w:w="2689"/>
        <w:gridCol w:w="1701"/>
        <w:gridCol w:w="2409"/>
        <w:gridCol w:w="2262"/>
      </w:tblGrid>
      <w:tr w:rsidR="0091684C" w:rsidRPr="00281046" w14:paraId="0624A491" w14:textId="77777777" w:rsidTr="00E37581">
        <w:trPr>
          <w:trHeight w:val="719"/>
        </w:trPr>
        <w:tc>
          <w:tcPr>
            <w:tcW w:w="9061" w:type="dxa"/>
            <w:gridSpan w:val="4"/>
            <w:shd w:val="clear" w:color="auto" w:fill="B4C6E7" w:themeFill="accent1" w:themeFillTint="66"/>
            <w:vAlign w:val="center"/>
          </w:tcPr>
          <w:p w14:paraId="3D4B2058" w14:textId="6F88BCAC" w:rsidR="0091684C" w:rsidRPr="00281046" w:rsidRDefault="0091684C" w:rsidP="00162721">
            <w:pPr>
              <w:jc w:val="center"/>
              <w:rPr>
                <w:b/>
                <w:bCs/>
              </w:rPr>
            </w:pPr>
            <w:r w:rsidRPr="00281046">
              <w:rPr>
                <w:b/>
                <w:bCs/>
              </w:rPr>
              <w:t>DATOS DEL INSTITUTO SUPERIOS TECNOLOGICO PUBLICO</w:t>
            </w:r>
          </w:p>
        </w:tc>
      </w:tr>
      <w:tr w:rsidR="00520FA8" w:rsidRPr="00281046" w14:paraId="4F2BBF0E" w14:textId="3BDC7533" w:rsidTr="00E37581">
        <w:trPr>
          <w:trHeight w:val="418"/>
        </w:trPr>
        <w:tc>
          <w:tcPr>
            <w:tcW w:w="2689" w:type="dxa"/>
            <w:shd w:val="clear" w:color="auto" w:fill="B4C6E7" w:themeFill="accent1" w:themeFillTint="66"/>
            <w:vAlign w:val="center"/>
          </w:tcPr>
          <w:p w14:paraId="46CA04EC" w14:textId="275AB510" w:rsidR="0091684C" w:rsidRPr="00281046" w:rsidRDefault="0091684C" w:rsidP="00162721">
            <w:pPr>
              <w:jc w:val="center"/>
              <w:rPr>
                <w:b/>
                <w:bCs/>
              </w:rPr>
            </w:pPr>
            <w:r w:rsidRPr="00281046">
              <w:rPr>
                <w:b/>
                <w:bCs/>
              </w:rPr>
              <w:t>NOMBRE DE LA IE</w:t>
            </w:r>
          </w:p>
        </w:tc>
        <w:tc>
          <w:tcPr>
            <w:tcW w:w="1701" w:type="dxa"/>
            <w:vAlign w:val="center"/>
          </w:tcPr>
          <w:p w14:paraId="6E68A66B" w14:textId="613959E5" w:rsidR="0091684C" w:rsidRPr="00281046" w:rsidRDefault="00131098" w:rsidP="00162721">
            <w:pPr>
              <w:jc w:val="center"/>
            </w:pPr>
            <w:r w:rsidRPr="00281046">
              <w:t>EL DESCANSO</w:t>
            </w:r>
          </w:p>
        </w:tc>
        <w:tc>
          <w:tcPr>
            <w:tcW w:w="2409" w:type="dxa"/>
            <w:shd w:val="clear" w:color="auto" w:fill="B4C6E7" w:themeFill="accent1" w:themeFillTint="66"/>
            <w:vAlign w:val="center"/>
          </w:tcPr>
          <w:p w14:paraId="52C6E9A9" w14:textId="70CA4B6A" w:rsidR="0091684C" w:rsidRPr="00281046" w:rsidRDefault="000D4EE9" w:rsidP="00162721">
            <w:pPr>
              <w:jc w:val="center"/>
              <w:rPr>
                <w:b/>
                <w:bCs/>
              </w:rPr>
            </w:pPr>
            <w:r w:rsidRPr="00281046">
              <w:rPr>
                <w:b/>
                <w:bCs/>
              </w:rPr>
              <w:t>CODIGO DE LA IE</w:t>
            </w:r>
          </w:p>
        </w:tc>
        <w:tc>
          <w:tcPr>
            <w:tcW w:w="2262" w:type="dxa"/>
            <w:vAlign w:val="center"/>
          </w:tcPr>
          <w:p w14:paraId="13890A16" w14:textId="5FEC139C" w:rsidR="0091684C" w:rsidRPr="00281046" w:rsidRDefault="00162721" w:rsidP="00162721">
            <w:pPr>
              <w:jc w:val="center"/>
            </w:pPr>
            <w:r w:rsidRPr="00281046">
              <w:t>519889</w:t>
            </w:r>
          </w:p>
        </w:tc>
      </w:tr>
      <w:tr w:rsidR="00520FA8" w:rsidRPr="00281046" w14:paraId="06E14791" w14:textId="77777777" w:rsidTr="00E37581">
        <w:tc>
          <w:tcPr>
            <w:tcW w:w="2689" w:type="dxa"/>
            <w:shd w:val="clear" w:color="auto" w:fill="B4C6E7" w:themeFill="accent1" w:themeFillTint="66"/>
            <w:vAlign w:val="center"/>
          </w:tcPr>
          <w:p w14:paraId="54A8FED4" w14:textId="026AFD13" w:rsidR="0091684C" w:rsidRPr="00281046" w:rsidRDefault="0091684C" w:rsidP="00162721">
            <w:pPr>
              <w:jc w:val="center"/>
              <w:rPr>
                <w:b/>
                <w:bCs/>
              </w:rPr>
            </w:pPr>
            <w:r w:rsidRPr="00281046">
              <w:rPr>
                <w:b/>
                <w:bCs/>
              </w:rPr>
              <w:t>NOMBRE DE LA DRE</w:t>
            </w:r>
          </w:p>
        </w:tc>
        <w:tc>
          <w:tcPr>
            <w:tcW w:w="1701" w:type="dxa"/>
            <w:vAlign w:val="center"/>
          </w:tcPr>
          <w:p w14:paraId="7244E35A" w14:textId="5E795150" w:rsidR="0091684C" w:rsidRPr="00281046" w:rsidRDefault="00131098" w:rsidP="00162721">
            <w:pPr>
              <w:jc w:val="center"/>
            </w:pPr>
            <w:r w:rsidRPr="00281046">
              <w:t>GEREDU Cusco</w:t>
            </w:r>
          </w:p>
        </w:tc>
        <w:tc>
          <w:tcPr>
            <w:tcW w:w="2409" w:type="dxa"/>
            <w:shd w:val="clear" w:color="auto" w:fill="B4C6E7" w:themeFill="accent1" w:themeFillTint="66"/>
            <w:vAlign w:val="center"/>
          </w:tcPr>
          <w:p w14:paraId="57D2F9D1" w14:textId="030F9684" w:rsidR="0091684C" w:rsidRPr="00281046" w:rsidRDefault="000D4EE9" w:rsidP="00162721">
            <w:pPr>
              <w:jc w:val="center"/>
              <w:rPr>
                <w:b/>
                <w:bCs/>
              </w:rPr>
            </w:pPr>
            <w:r w:rsidRPr="00281046">
              <w:rPr>
                <w:b/>
                <w:bCs/>
              </w:rPr>
              <w:t>CODIGO DE DRE O UGEL</w:t>
            </w:r>
          </w:p>
        </w:tc>
        <w:tc>
          <w:tcPr>
            <w:tcW w:w="2262" w:type="dxa"/>
            <w:vAlign w:val="center"/>
          </w:tcPr>
          <w:p w14:paraId="53C6A629" w14:textId="5B83DF92" w:rsidR="0091684C" w:rsidRPr="00281046" w:rsidRDefault="00162721" w:rsidP="00162721">
            <w:pPr>
              <w:jc w:val="center"/>
            </w:pPr>
            <w:r w:rsidRPr="00281046">
              <w:t>080000</w:t>
            </w:r>
          </w:p>
        </w:tc>
      </w:tr>
      <w:tr w:rsidR="00520FA8" w:rsidRPr="00281046" w14:paraId="5A6F66A8" w14:textId="77777777" w:rsidTr="00E37581">
        <w:tc>
          <w:tcPr>
            <w:tcW w:w="2689" w:type="dxa"/>
            <w:shd w:val="clear" w:color="auto" w:fill="B4C6E7" w:themeFill="accent1" w:themeFillTint="66"/>
            <w:vAlign w:val="center"/>
          </w:tcPr>
          <w:p w14:paraId="310379A5" w14:textId="1BAEDE99" w:rsidR="0091684C" w:rsidRPr="00281046" w:rsidRDefault="0091684C" w:rsidP="00162721">
            <w:pPr>
              <w:jc w:val="center"/>
              <w:rPr>
                <w:b/>
                <w:bCs/>
              </w:rPr>
            </w:pPr>
            <w:r w:rsidRPr="00281046">
              <w:rPr>
                <w:b/>
                <w:bCs/>
              </w:rPr>
              <w:t>TIPO DE GESTION</w:t>
            </w:r>
          </w:p>
        </w:tc>
        <w:tc>
          <w:tcPr>
            <w:tcW w:w="1701" w:type="dxa"/>
            <w:vAlign w:val="center"/>
          </w:tcPr>
          <w:p w14:paraId="6D5E7CA4" w14:textId="7D4C855E" w:rsidR="0091684C" w:rsidRPr="00281046" w:rsidRDefault="00131098" w:rsidP="00162721">
            <w:pPr>
              <w:jc w:val="center"/>
            </w:pPr>
            <w:r w:rsidRPr="00281046">
              <w:t>Publica de gestión directa</w:t>
            </w:r>
          </w:p>
        </w:tc>
        <w:tc>
          <w:tcPr>
            <w:tcW w:w="2409" w:type="dxa"/>
            <w:shd w:val="clear" w:color="auto" w:fill="B4C6E7" w:themeFill="accent1" w:themeFillTint="66"/>
            <w:vAlign w:val="center"/>
          </w:tcPr>
          <w:p w14:paraId="5CE08747" w14:textId="30743648" w:rsidR="0091684C" w:rsidRPr="00281046" w:rsidRDefault="000D4EE9" w:rsidP="00162721">
            <w:pPr>
              <w:jc w:val="center"/>
              <w:rPr>
                <w:b/>
                <w:bCs/>
              </w:rPr>
            </w:pPr>
            <w:r w:rsidRPr="00281046">
              <w:rPr>
                <w:b/>
                <w:bCs/>
              </w:rPr>
              <w:t>DEPENDENCIA</w:t>
            </w:r>
          </w:p>
        </w:tc>
        <w:tc>
          <w:tcPr>
            <w:tcW w:w="2262" w:type="dxa"/>
            <w:vAlign w:val="center"/>
          </w:tcPr>
          <w:p w14:paraId="2CB2979F" w14:textId="5F21E39F" w:rsidR="0091684C" w:rsidRPr="00281046" w:rsidRDefault="00162721" w:rsidP="00162721">
            <w:pPr>
              <w:jc w:val="center"/>
            </w:pPr>
            <w:r w:rsidRPr="00281046">
              <w:t>Sector Educacion</w:t>
            </w:r>
          </w:p>
        </w:tc>
      </w:tr>
      <w:tr w:rsidR="00520FA8" w:rsidRPr="00281046" w14:paraId="25232642" w14:textId="77777777" w:rsidTr="00E37581">
        <w:tc>
          <w:tcPr>
            <w:tcW w:w="2689" w:type="dxa"/>
            <w:shd w:val="clear" w:color="auto" w:fill="B4C6E7" w:themeFill="accent1" w:themeFillTint="66"/>
            <w:vAlign w:val="center"/>
          </w:tcPr>
          <w:p w14:paraId="291D56D4" w14:textId="175424E7" w:rsidR="0091684C" w:rsidRPr="00281046" w:rsidRDefault="0091684C" w:rsidP="00162721">
            <w:pPr>
              <w:jc w:val="center"/>
              <w:rPr>
                <w:b/>
                <w:bCs/>
              </w:rPr>
            </w:pPr>
            <w:r w:rsidRPr="00281046">
              <w:rPr>
                <w:b/>
                <w:bCs/>
              </w:rPr>
              <w:t>TELEFONO</w:t>
            </w:r>
          </w:p>
        </w:tc>
        <w:tc>
          <w:tcPr>
            <w:tcW w:w="1701" w:type="dxa"/>
            <w:vAlign w:val="center"/>
          </w:tcPr>
          <w:p w14:paraId="6598CBFE" w14:textId="6C62172D" w:rsidR="0091684C" w:rsidRPr="00281046" w:rsidRDefault="00162721" w:rsidP="00162721">
            <w:pPr>
              <w:jc w:val="center"/>
            </w:pPr>
            <w:r w:rsidRPr="00281046">
              <w:t>------------------</w:t>
            </w:r>
          </w:p>
        </w:tc>
        <w:tc>
          <w:tcPr>
            <w:tcW w:w="2409" w:type="dxa"/>
            <w:shd w:val="clear" w:color="auto" w:fill="B4C6E7" w:themeFill="accent1" w:themeFillTint="66"/>
            <w:vAlign w:val="center"/>
          </w:tcPr>
          <w:p w14:paraId="31D6CC54" w14:textId="69C9B2F9" w:rsidR="0091684C" w:rsidRPr="00281046" w:rsidRDefault="000D4EE9" w:rsidP="00162721">
            <w:pPr>
              <w:jc w:val="center"/>
              <w:rPr>
                <w:b/>
                <w:bCs/>
              </w:rPr>
            </w:pPr>
            <w:r w:rsidRPr="00281046">
              <w:rPr>
                <w:b/>
                <w:bCs/>
              </w:rPr>
              <w:t>CORREO ELECTRONICO</w:t>
            </w:r>
          </w:p>
        </w:tc>
        <w:tc>
          <w:tcPr>
            <w:tcW w:w="2262" w:type="dxa"/>
            <w:vAlign w:val="center"/>
          </w:tcPr>
          <w:p w14:paraId="1869926D" w14:textId="4ACD27D7" w:rsidR="0091684C" w:rsidRPr="00281046" w:rsidRDefault="00162721" w:rsidP="00162721">
            <w:pPr>
              <w:jc w:val="center"/>
            </w:pPr>
            <w:r w:rsidRPr="00281046">
              <w:t>---------------------</w:t>
            </w:r>
          </w:p>
        </w:tc>
      </w:tr>
      <w:tr w:rsidR="00520FA8" w:rsidRPr="00281046" w14:paraId="0E7CFE3B" w14:textId="77777777" w:rsidTr="00E37581">
        <w:tc>
          <w:tcPr>
            <w:tcW w:w="2689" w:type="dxa"/>
            <w:shd w:val="clear" w:color="auto" w:fill="B4C6E7" w:themeFill="accent1" w:themeFillTint="66"/>
            <w:vAlign w:val="center"/>
          </w:tcPr>
          <w:p w14:paraId="6936F5FB" w14:textId="3224FF32" w:rsidR="0091684C" w:rsidRPr="00281046" w:rsidRDefault="0091684C" w:rsidP="00162721">
            <w:pPr>
              <w:jc w:val="center"/>
              <w:rPr>
                <w:b/>
                <w:bCs/>
              </w:rPr>
            </w:pPr>
            <w:r w:rsidRPr="00281046">
              <w:rPr>
                <w:b/>
                <w:bCs/>
              </w:rPr>
              <w:t>NUMERO DE RUC</w:t>
            </w:r>
          </w:p>
        </w:tc>
        <w:tc>
          <w:tcPr>
            <w:tcW w:w="1701" w:type="dxa"/>
            <w:vAlign w:val="center"/>
          </w:tcPr>
          <w:p w14:paraId="7C879970" w14:textId="635FB326" w:rsidR="0091684C" w:rsidRPr="00281046" w:rsidRDefault="00131098" w:rsidP="00162721">
            <w:pPr>
              <w:jc w:val="center"/>
            </w:pPr>
            <w:r w:rsidRPr="00281046">
              <w:t>20489955785</w:t>
            </w:r>
          </w:p>
        </w:tc>
        <w:tc>
          <w:tcPr>
            <w:tcW w:w="2409" w:type="dxa"/>
            <w:shd w:val="clear" w:color="auto" w:fill="B4C6E7" w:themeFill="accent1" w:themeFillTint="66"/>
            <w:vAlign w:val="center"/>
          </w:tcPr>
          <w:p w14:paraId="7916562B" w14:textId="07129255" w:rsidR="0091684C" w:rsidRPr="00281046" w:rsidRDefault="000D4EE9" w:rsidP="00162721">
            <w:pPr>
              <w:jc w:val="center"/>
              <w:rPr>
                <w:b/>
                <w:bCs/>
              </w:rPr>
            </w:pPr>
            <w:r w:rsidRPr="00281046">
              <w:rPr>
                <w:b/>
                <w:bCs/>
              </w:rPr>
              <w:t>PAGINA WEB</w:t>
            </w:r>
          </w:p>
        </w:tc>
        <w:tc>
          <w:tcPr>
            <w:tcW w:w="2262" w:type="dxa"/>
            <w:vAlign w:val="center"/>
          </w:tcPr>
          <w:p w14:paraId="68F4B2D2" w14:textId="62DF0621" w:rsidR="0091684C" w:rsidRPr="00281046" w:rsidRDefault="00162721" w:rsidP="00162721">
            <w:pPr>
              <w:jc w:val="center"/>
            </w:pPr>
            <w:r w:rsidRPr="00281046">
              <w:t>https://ieseldescanso.edu.pe/portal/#</w:t>
            </w:r>
          </w:p>
        </w:tc>
      </w:tr>
      <w:tr w:rsidR="00520FA8" w:rsidRPr="00281046" w14:paraId="71B42C9C" w14:textId="77777777" w:rsidTr="00E37581">
        <w:tc>
          <w:tcPr>
            <w:tcW w:w="2689" w:type="dxa"/>
            <w:shd w:val="clear" w:color="auto" w:fill="B4C6E7" w:themeFill="accent1" w:themeFillTint="66"/>
            <w:vAlign w:val="center"/>
          </w:tcPr>
          <w:p w14:paraId="7CF800E6" w14:textId="05E58AA0" w:rsidR="0091684C" w:rsidRPr="00281046" w:rsidRDefault="0091684C" w:rsidP="00162721">
            <w:pPr>
              <w:jc w:val="center"/>
              <w:rPr>
                <w:b/>
                <w:bCs/>
              </w:rPr>
            </w:pPr>
            <w:r w:rsidRPr="00281046">
              <w:rPr>
                <w:b/>
                <w:bCs/>
              </w:rPr>
              <w:t>PROMOTOR O PROPIETARIO</w:t>
            </w:r>
          </w:p>
        </w:tc>
        <w:tc>
          <w:tcPr>
            <w:tcW w:w="1701" w:type="dxa"/>
            <w:vAlign w:val="center"/>
          </w:tcPr>
          <w:p w14:paraId="5147603B" w14:textId="288E600F" w:rsidR="0091684C" w:rsidRPr="00281046" w:rsidRDefault="00131098" w:rsidP="00162721">
            <w:pPr>
              <w:jc w:val="center"/>
            </w:pPr>
            <w:r w:rsidRPr="00281046">
              <w:t>PUBLICO</w:t>
            </w:r>
          </w:p>
        </w:tc>
        <w:tc>
          <w:tcPr>
            <w:tcW w:w="2409" w:type="dxa"/>
            <w:shd w:val="clear" w:color="auto" w:fill="B4C6E7" w:themeFill="accent1" w:themeFillTint="66"/>
            <w:vAlign w:val="center"/>
          </w:tcPr>
          <w:p w14:paraId="3A4387D5" w14:textId="3EBE11FA" w:rsidR="0091684C" w:rsidRPr="00281046" w:rsidRDefault="000D4EE9" w:rsidP="00162721">
            <w:pPr>
              <w:jc w:val="center"/>
              <w:rPr>
                <w:b/>
                <w:bCs/>
              </w:rPr>
            </w:pPr>
            <w:r w:rsidRPr="00281046">
              <w:rPr>
                <w:b/>
                <w:bCs/>
              </w:rPr>
              <w:t>FORMA</w:t>
            </w:r>
          </w:p>
        </w:tc>
        <w:tc>
          <w:tcPr>
            <w:tcW w:w="2262" w:type="dxa"/>
            <w:vAlign w:val="center"/>
          </w:tcPr>
          <w:p w14:paraId="4BBECC65" w14:textId="6BD7476D" w:rsidR="0091684C" w:rsidRPr="00281046" w:rsidRDefault="002334F5" w:rsidP="00162721">
            <w:pPr>
              <w:jc w:val="center"/>
            </w:pPr>
            <w:r w:rsidRPr="00281046">
              <w:t xml:space="preserve">Escolarizado </w:t>
            </w:r>
          </w:p>
        </w:tc>
      </w:tr>
      <w:tr w:rsidR="00520FA8" w:rsidRPr="00281046" w14:paraId="7296F718" w14:textId="77777777" w:rsidTr="00E37581">
        <w:tc>
          <w:tcPr>
            <w:tcW w:w="2689" w:type="dxa"/>
            <w:shd w:val="clear" w:color="auto" w:fill="B4C6E7" w:themeFill="accent1" w:themeFillTint="66"/>
            <w:vAlign w:val="center"/>
          </w:tcPr>
          <w:p w14:paraId="13C10877" w14:textId="1463498E" w:rsidR="0091684C" w:rsidRPr="00281046" w:rsidRDefault="0091684C" w:rsidP="00162721">
            <w:pPr>
              <w:jc w:val="center"/>
              <w:rPr>
                <w:b/>
                <w:bCs/>
              </w:rPr>
            </w:pPr>
            <w:r w:rsidRPr="00281046">
              <w:rPr>
                <w:b/>
                <w:bCs/>
              </w:rPr>
              <w:t>RAZON SOCIAL</w:t>
            </w:r>
          </w:p>
        </w:tc>
        <w:tc>
          <w:tcPr>
            <w:tcW w:w="1701" w:type="dxa"/>
            <w:vAlign w:val="center"/>
          </w:tcPr>
          <w:p w14:paraId="6F6E7D38" w14:textId="68595A70" w:rsidR="0091684C" w:rsidRPr="00281046" w:rsidRDefault="00131098" w:rsidP="00162721">
            <w:pPr>
              <w:jc w:val="center"/>
            </w:pPr>
            <w:r w:rsidRPr="00281046">
              <w:t>IESTP. EL Descanso</w:t>
            </w:r>
          </w:p>
        </w:tc>
        <w:tc>
          <w:tcPr>
            <w:tcW w:w="2409" w:type="dxa"/>
            <w:shd w:val="clear" w:color="auto" w:fill="B4C6E7" w:themeFill="accent1" w:themeFillTint="66"/>
            <w:vAlign w:val="center"/>
          </w:tcPr>
          <w:p w14:paraId="7CC6B754" w14:textId="07261E6B" w:rsidR="0091684C" w:rsidRPr="00281046" w:rsidRDefault="000D4EE9" w:rsidP="00162721">
            <w:pPr>
              <w:jc w:val="center"/>
              <w:rPr>
                <w:b/>
                <w:bCs/>
              </w:rPr>
            </w:pPr>
            <w:r w:rsidRPr="00281046">
              <w:rPr>
                <w:b/>
                <w:bCs/>
              </w:rPr>
              <w:t>DIRECTOR</w:t>
            </w:r>
          </w:p>
        </w:tc>
        <w:tc>
          <w:tcPr>
            <w:tcW w:w="2262" w:type="dxa"/>
            <w:vAlign w:val="center"/>
          </w:tcPr>
          <w:p w14:paraId="6E73FBFC" w14:textId="1C0A403D" w:rsidR="0091684C" w:rsidRPr="00281046" w:rsidRDefault="002334F5" w:rsidP="00162721">
            <w:pPr>
              <w:jc w:val="center"/>
            </w:pPr>
            <w:r w:rsidRPr="00281046">
              <w:t xml:space="preserve">Rolando </w:t>
            </w:r>
            <w:r w:rsidR="002405A7" w:rsidRPr="00281046">
              <w:t>Espirilla Quispe</w:t>
            </w:r>
          </w:p>
        </w:tc>
      </w:tr>
      <w:tr w:rsidR="0091684C" w:rsidRPr="00281046" w14:paraId="552904A1" w14:textId="77777777" w:rsidTr="00E37581">
        <w:trPr>
          <w:trHeight w:val="599"/>
        </w:trPr>
        <w:tc>
          <w:tcPr>
            <w:tcW w:w="9061" w:type="dxa"/>
            <w:gridSpan w:val="4"/>
            <w:shd w:val="clear" w:color="auto" w:fill="B4C6E7" w:themeFill="accent1" w:themeFillTint="66"/>
            <w:vAlign w:val="center"/>
          </w:tcPr>
          <w:p w14:paraId="6005AF75" w14:textId="4103AA35" w:rsidR="0091684C" w:rsidRPr="00281046" w:rsidRDefault="0091684C" w:rsidP="00162721">
            <w:pPr>
              <w:jc w:val="center"/>
              <w:rPr>
                <w:b/>
                <w:bCs/>
              </w:rPr>
            </w:pPr>
            <w:r w:rsidRPr="00281046">
              <w:rPr>
                <w:b/>
                <w:bCs/>
              </w:rPr>
              <w:t>DATOS DEL SERVICIO EDUCATIVO</w:t>
            </w:r>
          </w:p>
        </w:tc>
      </w:tr>
      <w:tr w:rsidR="00520FA8" w:rsidRPr="00281046" w14:paraId="165191F2" w14:textId="77777777" w:rsidTr="00E37581">
        <w:tc>
          <w:tcPr>
            <w:tcW w:w="2689" w:type="dxa"/>
            <w:shd w:val="clear" w:color="auto" w:fill="B4C6E7" w:themeFill="accent1" w:themeFillTint="66"/>
            <w:vAlign w:val="center"/>
          </w:tcPr>
          <w:p w14:paraId="6BEA6557" w14:textId="58B020A3" w:rsidR="0091684C" w:rsidRPr="00281046" w:rsidRDefault="0091684C" w:rsidP="00162721">
            <w:pPr>
              <w:jc w:val="center"/>
              <w:rPr>
                <w:b/>
                <w:bCs/>
              </w:rPr>
            </w:pPr>
            <w:r w:rsidRPr="00281046">
              <w:rPr>
                <w:b/>
                <w:bCs/>
              </w:rPr>
              <w:t>CODIGO MODULAR</w:t>
            </w:r>
          </w:p>
        </w:tc>
        <w:tc>
          <w:tcPr>
            <w:tcW w:w="1701" w:type="dxa"/>
            <w:vAlign w:val="center"/>
          </w:tcPr>
          <w:p w14:paraId="1A3E9EDD" w14:textId="1EFC9DAC" w:rsidR="0091684C" w:rsidRPr="00281046" w:rsidRDefault="009A4A7C" w:rsidP="00162721">
            <w:pPr>
              <w:jc w:val="center"/>
            </w:pPr>
            <w:r w:rsidRPr="00281046">
              <w:t>1351543</w:t>
            </w:r>
          </w:p>
        </w:tc>
        <w:tc>
          <w:tcPr>
            <w:tcW w:w="2409" w:type="dxa"/>
            <w:shd w:val="clear" w:color="auto" w:fill="B4C6E7" w:themeFill="accent1" w:themeFillTint="66"/>
            <w:vAlign w:val="center"/>
          </w:tcPr>
          <w:p w14:paraId="6F613942" w14:textId="0CC983F7" w:rsidR="0091684C" w:rsidRPr="00281046" w:rsidRDefault="000D4EE9" w:rsidP="00162721">
            <w:pPr>
              <w:jc w:val="center"/>
              <w:rPr>
                <w:b/>
                <w:bCs/>
              </w:rPr>
            </w:pPr>
            <w:r w:rsidRPr="00281046">
              <w:rPr>
                <w:b/>
                <w:bCs/>
              </w:rPr>
              <w:t>ANEXO</w:t>
            </w:r>
          </w:p>
        </w:tc>
        <w:tc>
          <w:tcPr>
            <w:tcW w:w="2262" w:type="dxa"/>
            <w:vAlign w:val="center"/>
          </w:tcPr>
          <w:p w14:paraId="7FDE82EC" w14:textId="6D4DC5F8" w:rsidR="0091684C" w:rsidRPr="00281046" w:rsidRDefault="002334F5" w:rsidP="00162721">
            <w:pPr>
              <w:jc w:val="center"/>
            </w:pPr>
            <w:r w:rsidRPr="00281046">
              <w:t>0</w:t>
            </w:r>
          </w:p>
        </w:tc>
      </w:tr>
      <w:tr w:rsidR="00520FA8" w:rsidRPr="00281046" w14:paraId="5A41F582" w14:textId="77777777" w:rsidTr="00E37581">
        <w:tc>
          <w:tcPr>
            <w:tcW w:w="2689" w:type="dxa"/>
            <w:shd w:val="clear" w:color="auto" w:fill="B4C6E7" w:themeFill="accent1" w:themeFillTint="66"/>
            <w:vAlign w:val="center"/>
          </w:tcPr>
          <w:p w14:paraId="4E78D67B" w14:textId="2E4EC817" w:rsidR="0091684C" w:rsidRPr="00281046" w:rsidRDefault="0091684C" w:rsidP="00162721">
            <w:pPr>
              <w:jc w:val="center"/>
              <w:rPr>
                <w:b/>
                <w:bCs/>
              </w:rPr>
            </w:pPr>
            <w:r w:rsidRPr="00281046">
              <w:rPr>
                <w:b/>
                <w:bCs/>
              </w:rPr>
              <w:t>NIVEL/MODALIDAD</w:t>
            </w:r>
          </w:p>
        </w:tc>
        <w:tc>
          <w:tcPr>
            <w:tcW w:w="1701" w:type="dxa"/>
            <w:vAlign w:val="center"/>
          </w:tcPr>
          <w:p w14:paraId="0CC8FE22" w14:textId="102C4084" w:rsidR="0091684C" w:rsidRPr="00281046" w:rsidRDefault="009A4A7C" w:rsidP="00162721">
            <w:pPr>
              <w:jc w:val="center"/>
            </w:pPr>
            <w:r w:rsidRPr="00281046">
              <w:t>Superior Tecnológica</w:t>
            </w:r>
          </w:p>
        </w:tc>
        <w:tc>
          <w:tcPr>
            <w:tcW w:w="2409" w:type="dxa"/>
            <w:shd w:val="clear" w:color="auto" w:fill="B4C6E7" w:themeFill="accent1" w:themeFillTint="66"/>
            <w:vAlign w:val="center"/>
          </w:tcPr>
          <w:p w14:paraId="15CA22D7" w14:textId="484978E0" w:rsidR="0091684C" w:rsidRPr="00281046" w:rsidRDefault="000D4EE9" w:rsidP="00162721">
            <w:pPr>
              <w:jc w:val="center"/>
              <w:rPr>
                <w:b/>
                <w:bCs/>
              </w:rPr>
            </w:pPr>
            <w:r w:rsidRPr="00281046">
              <w:rPr>
                <w:b/>
                <w:bCs/>
              </w:rPr>
              <w:t>CARACTERISTICA (CENSOEDUCATIVO 2023)</w:t>
            </w:r>
          </w:p>
        </w:tc>
        <w:tc>
          <w:tcPr>
            <w:tcW w:w="2262" w:type="dxa"/>
            <w:vAlign w:val="center"/>
          </w:tcPr>
          <w:p w14:paraId="06A74656" w14:textId="5BA3E724" w:rsidR="0091684C" w:rsidRPr="00281046" w:rsidRDefault="002334F5" w:rsidP="00162721">
            <w:pPr>
              <w:jc w:val="center"/>
            </w:pPr>
            <w:r w:rsidRPr="00281046">
              <w:t>No aplica</w:t>
            </w:r>
          </w:p>
        </w:tc>
      </w:tr>
      <w:tr w:rsidR="00520FA8" w:rsidRPr="00281046" w14:paraId="55297EC5" w14:textId="77777777" w:rsidTr="00E37581">
        <w:trPr>
          <w:trHeight w:val="70"/>
        </w:trPr>
        <w:tc>
          <w:tcPr>
            <w:tcW w:w="2689" w:type="dxa"/>
            <w:shd w:val="clear" w:color="auto" w:fill="B4C6E7" w:themeFill="accent1" w:themeFillTint="66"/>
            <w:vAlign w:val="center"/>
          </w:tcPr>
          <w:p w14:paraId="3F404096" w14:textId="20EB947E" w:rsidR="0091684C" w:rsidRPr="00281046" w:rsidRDefault="0091684C" w:rsidP="00162721">
            <w:pPr>
              <w:jc w:val="center"/>
              <w:rPr>
                <w:b/>
                <w:bCs/>
              </w:rPr>
            </w:pPr>
            <w:r w:rsidRPr="00281046">
              <w:rPr>
                <w:b/>
                <w:bCs/>
              </w:rPr>
              <w:t>GENERO</w:t>
            </w:r>
          </w:p>
        </w:tc>
        <w:tc>
          <w:tcPr>
            <w:tcW w:w="1701" w:type="dxa"/>
            <w:vAlign w:val="center"/>
          </w:tcPr>
          <w:p w14:paraId="1EFAA232" w14:textId="43B871CD" w:rsidR="0091684C" w:rsidRPr="00281046" w:rsidRDefault="009A4A7C" w:rsidP="00162721">
            <w:pPr>
              <w:jc w:val="center"/>
            </w:pPr>
            <w:r w:rsidRPr="00281046">
              <w:t>Mixto</w:t>
            </w:r>
          </w:p>
        </w:tc>
        <w:tc>
          <w:tcPr>
            <w:tcW w:w="2409" w:type="dxa"/>
            <w:shd w:val="clear" w:color="auto" w:fill="B4C6E7" w:themeFill="accent1" w:themeFillTint="66"/>
            <w:vAlign w:val="center"/>
          </w:tcPr>
          <w:p w14:paraId="102D1AA1" w14:textId="0B824B9C" w:rsidR="0091684C" w:rsidRPr="00281046" w:rsidRDefault="000D4EE9" w:rsidP="00162721">
            <w:pPr>
              <w:jc w:val="center"/>
              <w:rPr>
                <w:b/>
                <w:bCs/>
              </w:rPr>
            </w:pPr>
            <w:r w:rsidRPr="00281046">
              <w:rPr>
                <w:b/>
                <w:bCs/>
              </w:rPr>
              <w:t>TIPO DE PROGRAMA</w:t>
            </w:r>
          </w:p>
        </w:tc>
        <w:tc>
          <w:tcPr>
            <w:tcW w:w="2262" w:type="dxa"/>
            <w:vAlign w:val="center"/>
          </w:tcPr>
          <w:p w14:paraId="2D634A63" w14:textId="6114A2CD" w:rsidR="0091684C" w:rsidRPr="00281046" w:rsidRDefault="002334F5" w:rsidP="00162721">
            <w:pPr>
              <w:jc w:val="center"/>
            </w:pPr>
            <w:r w:rsidRPr="00281046">
              <w:t>No aplica</w:t>
            </w:r>
          </w:p>
        </w:tc>
      </w:tr>
      <w:tr w:rsidR="00520FA8" w:rsidRPr="00281046" w14:paraId="6A592BA7" w14:textId="77777777" w:rsidTr="00E37581">
        <w:tc>
          <w:tcPr>
            <w:tcW w:w="2689" w:type="dxa"/>
            <w:shd w:val="clear" w:color="auto" w:fill="B4C6E7" w:themeFill="accent1" w:themeFillTint="66"/>
            <w:vAlign w:val="center"/>
          </w:tcPr>
          <w:p w14:paraId="231CFB4F" w14:textId="4E511494" w:rsidR="0091684C" w:rsidRPr="00281046" w:rsidRDefault="0091684C" w:rsidP="00162721">
            <w:pPr>
              <w:jc w:val="center"/>
              <w:rPr>
                <w:b/>
                <w:bCs/>
              </w:rPr>
            </w:pPr>
            <w:r w:rsidRPr="00281046">
              <w:rPr>
                <w:b/>
                <w:bCs/>
              </w:rPr>
              <w:t>TURNO</w:t>
            </w:r>
          </w:p>
        </w:tc>
        <w:tc>
          <w:tcPr>
            <w:tcW w:w="1701" w:type="dxa"/>
            <w:vAlign w:val="center"/>
          </w:tcPr>
          <w:p w14:paraId="29E1C8C3" w14:textId="15F28F34" w:rsidR="0091684C" w:rsidRPr="00281046" w:rsidRDefault="009A4A7C" w:rsidP="00162721">
            <w:pPr>
              <w:jc w:val="center"/>
            </w:pPr>
            <w:r w:rsidRPr="00281046">
              <w:t>Continuo solo en la mañana.</w:t>
            </w:r>
          </w:p>
        </w:tc>
        <w:tc>
          <w:tcPr>
            <w:tcW w:w="2409" w:type="dxa"/>
            <w:shd w:val="clear" w:color="auto" w:fill="B4C6E7" w:themeFill="accent1" w:themeFillTint="66"/>
            <w:vAlign w:val="center"/>
          </w:tcPr>
          <w:p w14:paraId="55DFAA1E" w14:textId="125DFF87" w:rsidR="0091684C" w:rsidRPr="00281046" w:rsidRDefault="000D4EE9" w:rsidP="00162721">
            <w:pPr>
              <w:jc w:val="center"/>
              <w:rPr>
                <w:b/>
                <w:bCs/>
              </w:rPr>
            </w:pPr>
            <w:r w:rsidRPr="00281046">
              <w:rPr>
                <w:b/>
                <w:bCs/>
              </w:rPr>
              <w:t>ESTADO</w:t>
            </w:r>
          </w:p>
        </w:tc>
        <w:tc>
          <w:tcPr>
            <w:tcW w:w="2262" w:type="dxa"/>
            <w:vAlign w:val="center"/>
          </w:tcPr>
          <w:p w14:paraId="008E3378" w14:textId="20684B4B" w:rsidR="0091684C" w:rsidRPr="00281046" w:rsidRDefault="002334F5" w:rsidP="00162721">
            <w:pPr>
              <w:jc w:val="center"/>
            </w:pPr>
            <w:r w:rsidRPr="00281046">
              <w:t>Activo</w:t>
            </w:r>
          </w:p>
        </w:tc>
      </w:tr>
      <w:tr w:rsidR="0091684C" w:rsidRPr="00281046" w14:paraId="6EC29013" w14:textId="77777777" w:rsidTr="00E37581">
        <w:trPr>
          <w:trHeight w:val="588"/>
        </w:trPr>
        <w:tc>
          <w:tcPr>
            <w:tcW w:w="9061" w:type="dxa"/>
            <w:gridSpan w:val="4"/>
            <w:shd w:val="clear" w:color="auto" w:fill="B4C6E7" w:themeFill="accent1" w:themeFillTint="66"/>
            <w:vAlign w:val="center"/>
          </w:tcPr>
          <w:p w14:paraId="1ADB6BC8" w14:textId="0C774126" w:rsidR="0091684C" w:rsidRPr="00281046" w:rsidRDefault="0091684C" w:rsidP="00162721">
            <w:pPr>
              <w:jc w:val="center"/>
              <w:rPr>
                <w:b/>
                <w:bCs/>
              </w:rPr>
            </w:pPr>
            <w:r w:rsidRPr="00281046">
              <w:rPr>
                <w:b/>
                <w:bCs/>
              </w:rPr>
              <w:t>DATOS DEL LOCAL EDUCATIVO</w:t>
            </w:r>
          </w:p>
        </w:tc>
      </w:tr>
      <w:tr w:rsidR="00520FA8" w:rsidRPr="00281046" w14:paraId="44966087" w14:textId="77777777" w:rsidTr="00E37581">
        <w:trPr>
          <w:trHeight w:val="538"/>
        </w:trPr>
        <w:tc>
          <w:tcPr>
            <w:tcW w:w="2689" w:type="dxa"/>
            <w:shd w:val="clear" w:color="auto" w:fill="B4C6E7" w:themeFill="accent1" w:themeFillTint="66"/>
            <w:vAlign w:val="center"/>
          </w:tcPr>
          <w:p w14:paraId="2A1BBB28" w14:textId="3F917FD5" w:rsidR="0091684C" w:rsidRPr="00281046" w:rsidRDefault="00131098" w:rsidP="00162721">
            <w:pPr>
              <w:jc w:val="center"/>
              <w:rPr>
                <w:b/>
                <w:bCs/>
              </w:rPr>
            </w:pPr>
            <w:r w:rsidRPr="00281046">
              <w:rPr>
                <w:b/>
                <w:bCs/>
              </w:rPr>
              <w:t>CODIGO DE LOCAL</w:t>
            </w:r>
          </w:p>
        </w:tc>
        <w:tc>
          <w:tcPr>
            <w:tcW w:w="1701" w:type="dxa"/>
            <w:vAlign w:val="center"/>
          </w:tcPr>
          <w:p w14:paraId="04E7BE88" w14:textId="19D17200" w:rsidR="0091684C" w:rsidRPr="00281046" w:rsidRDefault="009A4A7C" w:rsidP="00162721">
            <w:pPr>
              <w:jc w:val="center"/>
            </w:pPr>
            <w:r w:rsidRPr="00281046">
              <w:t>519889</w:t>
            </w:r>
          </w:p>
        </w:tc>
        <w:tc>
          <w:tcPr>
            <w:tcW w:w="2409" w:type="dxa"/>
            <w:shd w:val="clear" w:color="auto" w:fill="B4C6E7" w:themeFill="accent1" w:themeFillTint="66"/>
            <w:vAlign w:val="center"/>
          </w:tcPr>
          <w:p w14:paraId="49852872" w14:textId="4D0163B4" w:rsidR="0091684C" w:rsidRPr="00281046" w:rsidRDefault="000D4EE9" w:rsidP="00162721">
            <w:pPr>
              <w:jc w:val="center"/>
              <w:rPr>
                <w:b/>
                <w:bCs/>
              </w:rPr>
            </w:pPr>
            <w:r w:rsidRPr="00281046">
              <w:rPr>
                <w:b/>
                <w:bCs/>
              </w:rPr>
              <w:t>LOCALIDAD</w:t>
            </w:r>
          </w:p>
        </w:tc>
        <w:tc>
          <w:tcPr>
            <w:tcW w:w="2262" w:type="dxa"/>
            <w:vAlign w:val="center"/>
          </w:tcPr>
          <w:p w14:paraId="146D6A5E" w14:textId="1C1CE61E" w:rsidR="0091684C" w:rsidRPr="00281046" w:rsidRDefault="002334F5" w:rsidP="00162721">
            <w:pPr>
              <w:jc w:val="center"/>
            </w:pPr>
            <w:r w:rsidRPr="00281046">
              <w:t xml:space="preserve">Kunturkanki </w:t>
            </w:r>
          </w:p>
        </w:tc>
      </w:tr>
      <w:tr w:rsidR="00520FA8" w:rsidRPr="00281046" w14:paraId="2C140E84" w14:textId="77777777" w:rsidTr="00E37581">
        <w:tc>
          <w:tcPr>
            <w:tcW w:w="2689" w:type="dxa"/>
            <w:shd w:val="clear" w:color="auto" w:fill="B4C6E7" w:themeFill="accent1" w:themeFillTint="66"/>
            <w:vAlign w:val="center"/>
          </w:tcPr>
          <w:p w14:paraId="323ECDC3" w14:textId="7EF8B6F8" w:rsidR="0091684C" w:rsidRPr="00281046" w:rsidRDefault="00131098" w:rsidP="00162721">
            <w:pPr>
              <w:jc w:val="center"/>
              <w:rPr>
                <w:b/>
                <w:bCs/>
              </w:rPr>
            </w:pPr>
            <w:r w:rsidRPr="00281046">
              <w:rPr>
                <w:b/>
                <w:bCs/>
              </w:rPr>
              <w:t>DIRECCION</w:t>
            </w:r>
          </w:p>
        </w:tc>
        <w:tc>
          <w:tcPr>
            <w:tcW w:w="1701" w:type="dxa"/>
            <w:vAlign w:val="center"/>
          </w:tcPr>
          <w:p w14:paraId="2E687726" w14:textId="66888C91" w:rsidR="0091684C" w:rsidRPr="00281046" w:rsidRDefault="009A4A7C" w:rsidP="00162721">
            <w:pPr>
              <w:jc w:val="center"/>
            </w:pPr>
            <w:r w:rsidRPr="00281046">
              <w:t xml:space="preserve">Av. </w:t>
            </w:r>
            <w:r w:rsidR="000D4EE9" w:rsidRPr="00281046">
              <w:t>Cusco – Arequipa s/n</w:t>
            </w:r>
          </w:p>
        </w:tc>
        <w:tc>
          <w:tcPr>
            <w:tcW w:w="2409" w:type="dxa"/>
            <w:shd w:val="clear" w:color="auto" w:fill="B4C6E7" w:themeFill="accent1" w:themeFillTint="66"/>
            <w:vAlign w:val="center"/>
          </w:tcPr>
          <w:p w14:paraId="78AFC751" w14:textId="09D0D134" w:rsidR="0091684C" w:rsidRPr="00281046" w:rsidRDefault="000D4EE9" w:rsidP="00162721">
            <w:pPr>
              <w:jc w:val="center"/>
              <w:rPr>
                <w:b/>
                <w:bCs/>
              </w:rPr>
            </w:pPr>
            <w:r w:rsidRPr="00281046">
              <w:rPr>
                <w:b/>
                <w:bCs/>
              </w:rPr>
              <w:t>CENTRO POBLADO</w:t>
            </w:r>
          </w:p>
        </w:tc>
        <w:tc>
          <w:tcPr>
            <w:tcW w:w="2262" w:type="dxa"/>
            <w:vAlign w:val="center"/>
          </w:tcPr>
          <w:p w14:paraId="0A7E5874" w14:textId="56CA892C" w:rsidR="0091684C" w:rsidRPr="00281046" w:rsidRDefault="002334F5" w:rsidP="00162721">
            <w:pPr>
              <w:jc w:val="center"/>
            </w:pPr>
            <w:r w:rsidRPr="00281046">
              <w:t>EL DESCANSO</w:t>
            </w:r>
          </w:p>
        </w:tc>
      </w:tr>
      <w:tr w:rsidR="00520FA8" w:rsidRPr="00281046" w14:paraId="302EA265" w14:textId="77777777" w:rsidTr="00E37581">
        <w:tc>
          <w:tcPr>
            <w:tcW w:w="2689" w:type="dxa"/>
            <w:shd w:val="clear" w:color="auto" w:fill="B4C6E7" w:themeFill="accent1" w:themeFillTint="66"/>
            <w:vAlign w:val="center"/>
          </w:tcPr>
          <w:p w14:paraId="6930175E" w14:textId="2FA7DFDF" w:rsidR="0091684C" w:rsidRPr="00281046" w:rsidRDefault="00131098" w:rsidP="00162721">
            <w:pPr>
              <w:jc w:val="center"/>
              <w:rPr>
                <w:b/>
                <w:bCs/>
              </w:rPr>
            </w:pPr>
            <w:r w:rsidRPr="00281046">
              <w:rPr>
                <w:b/>
                <w:bCs/>
              </w:rPr>
              <w:t>DEPARTAMENTO</w:t>
            </w:r>
          </w:p>
        </w:tc>
        <w:tc>
          <w:tcPr>
            <w:tcW w:w="1701" w:type="dxa"/>
            <w:vAlign w:val="center"/>
          </w:tcPr>
          <w:p w14:paraId="74FD4DFB" w14:textId="77D95BFE" w:rsidR="0091684C" w:rsidRPr="00281046" w:rsidRDefault="000D4EE9" w:rsidP="00162721">
            <w:pPr>
              <w:jc w:val="center"/>
            </w:pPr>
            <w:r w:rsidRPr="00281046">
              <w:t>Cusco</w:t>
            </w:r>
          </w:p>
        </w:tc>
        <w:tc>
          <w:tcPr>
            <w:tcW w:w="2409" w:type="dxa"/>
            <w:shd w:val="clear" w:color="auto" w:fill="B4C6E7" w:themeFill="accent1" w:themeFillTint="66"/>
            <w:vAlign w:val="center"/>
          </w:tcPr>
          <w:p w14:paraId="34A59869" w14:textId="59644790" w:rsidR="0091684C" w:rsidRPr="00281046" w:rsidRDefault="000D4EE9" w:rsidP="00162721">
            <w:pPr>
              <w:jc w:val="center"/>
              <w:rPr>
                <w:b/>
                <w:bCs/>
              </w:rPr>
            </w:pPr>
            <w:r w:rsidRPr="00281046">
              <w:rPr>
                <w:b/>
                <w:bCs/>
              </w:rPr>
              <w:t>AREA GEOGRAFICA</w:t>
            </w:r>
          </w:p>
        </w:tc>
        <w:tc>
          <w:tcPr>
            <w:tcW w:w="2262" w:type="dxa"/>
            <w:vAlign w:val="center"/>
          </w:tcPr>
          <w:p w14:paraId="4FD4C24B" w14:textId="0F9EAF43" w:rsidR="0091684C" w:rsidRPr="00281046" w:rsidRDefault="002334F5" w:rsidP="00162721">
            <w:pPr>
              <w:jc w:val="center"/>
            </w:pPr>
            <w:r w:rsidRPr="00281046">
              <w:t xml:space="preserve">Rural </w:t>
            </w:r>
          </w:p>
        </w:tc>
      </w:tr>
      <w:tr w:rsidR="00520FA8" w:rsidRPr="00281046" w14:paraId="147EC619" w14:textId="77777777" w:rsidTr="00E37581">
        <w:trPr>
          <w:trHeight w:val="562"/>
        </w:trPr>
        <w:tc>
          <w:tcPr>
            <w:tcW w:w="2689" w:type="dxa"/>
            <w:shd w:val="clear" w:color="auto" w:fill="B4C6E7" w:themeFill="accent1" w:themeFillTint="66"/>
            <w:vAlign w:val="center"/>
          </w:tcPr>
          <w:p w14:paraId="212AFC53" w14:textId="206B41E5" w:rsidR="0091684C" w:rsidRPr="00281046" w:rsidRDefault="00131098" w:rsidP="00162721">
            <w:pPr>
              <w:jc w:val="center"/>
              <w:rPr>
                <w:b/>
                <w:bCs/>
              </w:rPr>
            </w:pPr>
            <w:r w:rsidRPr="00281046">
              <w:rPr>
                <w:b/>
                <w:bCs/>
              </w:rPr>
              <w:t>PROVINCIA</w:t>
            </w:r>
          </w:p>
        </w:tc>
        <w:tc>
          <w:tcPr>
            <w:tcW w:w="1701" w:type="dxa"/>
            <w:vAlign w:val="center"/>
          </w:tcPr>
          <w:p w14:paraId="091EB720" w14:textId="5FB4DC7E" w:rsidR="0091684C" w:rsidRPr="00281046" w:rsidRDefault="000D4EE9" w:rsidP="00162721">
            <w:pPr>
              <w:jc w:val="center"/>
            </w:pPr>
            <w:r w:rsidRPr="00281046">
              <w:t>Canas</w:t>
            </w:r>
          </w:p>
        </w:tc>
        <w:tc>
          <w:tcPr>
            <w:tcW w:w="2409" w:type="dxa"/>
            <w:shd w:val="clear" w:color="auto" w:fill="B4C6E7" w:themeFill="accent1" w:themeFillTint="66"/>
            <w:vAlign w:val="center"/>
          </w:tcPr>
          <w:p w14:paraId="7A63F839" w14:textId="45D0F995" w:rsidR="0091684C" w:rsidRPr="00281046" w:rsidRDefault="000D4EE9" w:rsidP="00162721">
            <w:pPr>
              <w:jc w:val="center"/>
              <w:rPr>
                <w:b/>
                <w:bCs/>
              </w:rPr>
            </w:pPr>
            <w:r w:rsidRPr="00281046">
              <w:rPr>
                <w:b/>
                <w:bCs/>
              </w:rPr>
              <w:t>LATITUD</w:t>
            </w:r>
          </w:p>
        </w:tc>
        <w:tc>
          <w:tcPr>
            <w:tcW w:w="2262" w:type="dxa"/>
            <w:vAlign w:val="center"/>
          </w:tcPr>
          <w:p w14:paraId="6836AC59" w14:textId="2B5DDCD0" w:rsidR="0091684C" w:rsidRPr="00281046" w:rsidRDefault="002334F5" w:rsidP="00162721">
            <w:pPr>
              <w:jc w:val="center"/>
            </w:pPr>
            <w:r w:rsidRPr="00281046">
              <w:t>-14.5284</w:t>
            </w:r>
          </w:p>
        </w:tc>
      </w:tr>
      <w:tr w:rsidR="00162721" w:rsidRPr="00281046" w14:paraId="09AC9980" w14:textId="77777777" w:rsidTr="00E37581">
        <w:trPr>
          <w:trHeight w:val="536"/>
        </w:trPr>
        <w:tc>
          <w:tcPr>
            <w:tcW w:w="2689" w:type="dxa"/>
            <w:shd w:val="clear" w:color="auto" w:fill="B4C6E7" w:themeFill="accent1" w:themeFillTint="66"/>
            <w:vAlign w:val="center"/>
          </w:tcPr>
          <w:p w14:paraId="749DF13A" w14:textId="29E45EEE" w:rsidR="00131098" w:rsidRPr="00281046" w:rsidRDefault="00131098" w:rsidP="00162721">
            <w:pPr>
              <w:jc w:val="center"/>
              <w:rPr>
                <w:b/>
                <w:bCs/>
              </w:rPr>
            </w:pPr>
            <w:r w:rsidRPr="00281046">
              <w:rPr>
                <w:b/>
                <w:bCs/>
              </w:rPr>
              <w:t>DISTRITO</w:t>
            </w:r>
          </w:p>
        </w:tc>
        <w:tc>
          <w:tcPr>
            <w:tcW w:w="1701" w:type="dxa"/>
            <w:vAlign w:val="center"/>
          </w:tcPr>
          <w:p w14:paraId="6A3C21B9" w14:textId="05C7DEA4" w:rsidR="00131098" w:rsidRPr="00281046" w:rsidRDefault="000D4EE9" w:rsidP="00162721">
            <w:pPr>
              <w:jc w:val="center"/>
            </w:pPr>
            <w:r w:rsidRPr="00281046">
              <w:t>Kunturkanki</w:t>
            </w:r>
          </w:p>
        </w:tc>
        <w:tc>
          <w:tcPr>
            <w:tcW w:w="2409" w:type="dxa"/>
            <w:shd w:val="clear" w:color="auto" w:fill="B4C6E7" w:themeFill="accent1" w:themeFillTint="66"/>
            <w:vAlign w:val="center"/>
          </w:tcPr>
          <w:p w14:paraId="1FE6A687" w14:textId="341A1618" w:rsidR="00131098" w:rsidRPr="00281046" w:rsidRDefault="000D4EE9" w:rsidP="00162721">
            <w:pPr>
              <w:jc w:val="center"/>
              <w:rPr>
                <w:b/>
                <w:bCs/>
              </w:rPr>
            </w:pPr>
            <w:r w:rsidRPr="00281046">
              <w:rPr>
                <w:b/>
                <w:bCs/>
              </w:rPr>
              <w:t>LONGITUD</w:t>
            </w:r>
          </w:p>
        </w:tc>
        <w:tc>
          <w:tcPr>
            <w:tcW w:w="2262" w:type="dxa"/>
            <w:vAlign w:val="center"/>
          </w:tcPr>
          <w:p w14:paraId="6E8F473B" w14:textId="42820160" w:rsidR="00131098" w:rsidRPr="00281046" w:rsidRDefault="002334F5" w:rsidP="00162721">
            <w:pPr>
              <w:jc w:val="center"/>
            </w:pPr>
            <w:r w:rsidRPr="00281046">
              <w:t>-71.3055</w:t>
            </w:r>
          </w:p>
        </w:tc>
      </w:tr>
    </w:tbl>
    <w:p w14:paraId="63214381" w14:textId="77777777" w:rsidR="00065E6F" w:rsidRPr="00281046" w:rsidRDefault="00065E6F" w:rsidP="00065E6F">
      <w:pPr>
        <w:jc w:val="both"/>
      </w:pPr>
    </w:p>
    <w:p w14:paraId="0E2797D7" w14:textId="77777777" w:rsidR="00065E6F" w:rsidRPr="00281046" w:rsidRDefault="00065E6F" w:rsidP="00065E6F">
      <w:pPr>
        <w:jc w:val="both"/>
      </w:pPr>
    </w:p>
    <w:p w14:paraId="1FF8BCC5" w14:textId="77777777" w:rsidR="00065E6F" w:rsidRPr="00281046" w:rsidRDefault="00065E6F" w:rsidP="00065E6F">
      <w:pPr>
        <w:jc w:val="both"/>
      </w:pPr>
    </w:p>
    <w:p w14:paraId="246E84BF" w14:textId="77777777" w:rsidR="00065E6F" w:rsidRPr="00281046" w:rsidRDefault="00065E6F" w:rsidP="00065E6F">
      <w:pPr>
        <w:jc w:val="both"/>
      </w:pPr>
    </w:p>
    <w:p w14:paraId="3EE74930" w14:textId="77777777" w:rsidR="00065E6F" w:rsidRPr="00281046" w:rsidRDefault="00065E6F" w:rsidP="00065E6F">
      <w:pPr>
        <w:jc w:val="both"/>
      </w:pPr>
    </w:p>
    <w:p w14:paraId="49EF79F3" w14:textId="77777777" w:rsidR="00065E6F" w:rsidRPr="00281046" w:rsidRDefault="00065E6F" w:rsidP="00065E6F">
      <w:pPr>
        <w:jc w:val="both"/>
      </w:pPr>
    </w:p>
    <w:p w14:paraId="7F3F2C1B" w14:textId="355967B5" w:rsidR="00065E6F" w:rsidRPr="00281046" w:rsidRDefault="00065E6F" w:rsidP="008A7565">
      <w:pPr>
        <w:pStyle w:val="Prrafodelista"/>
        <w:numPr>
          <w:ilvl w:val="0"/>
          <w:numId w:val="12"/>
        </w:numPr>
        <w:spacing w:after="160" w:line="259" w:lineRule="auto"/>
        <w:jc w:val="both"/>
        <w:rPr>
          <w:b/>
          <w:bCs/>
        </w:rPr>
      </w:pPr>
      <w:r w:rsidRPr="00281046">
        <w:rPr>
          <w:b/>
          <w:bCs/>
        </w:rPr>
        <w:lastRenderedPageBreak/>
        <w:t>MARCO LEGAL</w:t>
      </w:r>
    </w:p>
    <w:p w14:paraId="358C00BE" w14:textId="77777777" w:rsidR="00065E6F" w:rsidRPr="00281046" w:rsidRDefault="00065E6F" w:rsidP="00065E6F">
      <w:pPr>
        <w:pStyle w:val="Prrafodelista"/>
        <w:jc w:val="both"/>
        <w:rPr>
          <w:b/>
          <w:bCs/>
        </w:rPr>
      </w:pPr>
    </w:p>
    <w:p w14:paraId="57055974" w14:textId="77777777" w:rsidR="00065E6F" w:rsidRPr="00281046" w:rsidRDefault="00065E6F">
      <w:pPr>
        <w:pStyle w:val="Prrafodelista"/>
        <w:numPr>
          <w:ilvl w:val="0"/>
          <w:numId w:val="2"/>
        </w:numPr>
        <w:spacing w:after="160" w:line="360" w:lineRule="auto"/>
        <w:jc w:val="both"/>
      </w:pPr>
      <w:r w:rsidRPr="00281046">
        <w:t>Constitución Política del Perú</w:t>
      </w:r>
    </w:p>
    <w:p w14:paraId="0345AE95" w14:textId="77777777" w:rsidR="00065E6F" w:rsidRPr="00281046" w:rsidRDefault="00065E6F">
      <w:pPr>
        <w:pStyle w:val="Prrafodelista"/>
        <w:numPr>
          <w:ilvl w:val="0"/>
          <w:numId w:val="2"/>
        </w:numPr>
        <w:spacing w:after="160" w:line="360" w:lineRule="auto"/>
        <w:jc w:val="both"/>
      </w:pPr>
      <w:r w:rsidRPr="00281046">
        <w:t>Ley N°30512. Ley de Institutos y Escuelas de Educación Superior y de la carrera pública de sus docentes.</w:t>
      </w:r>
    </w:p>
    <w:p w14:paraId="23472BC6" w14:textId="77777777" w:rsidR="00065E6F" w:rsidRPr="00281046" w:rsidRDefault="00065E6F">
      <w:pPr>
        <w:pStyle w:val="Prrafodelista"/>
        <w:numPr>
          <w:ilvl w:val="0"/>
          <w:numId w:val="2"/>
        </w:numPr>
        <w:spacing w:after="160" w:line="360" w:lineRule="auto"/>
        <w:jc w:val="both"/>
      </w:pPr>
      <w:r w:rsidRPr="00281046">
        <w:t>Ley N°31653, Ley que modifica la Ley N° 30512, Ley de Institutos y Escuelas de Educación Superior y de la carrera pública de sus docentes.</w:t>
      </w:r>
    </w:p>
    <w:p w14:paraId="7C6713C2" w14:textId="77777777" w:rsidR="00065E6F" w:rsidRPr="00281046" w:rsidRDefault="00065E6F">
      <w:pPr>
        <w:pStyle w:val="Prrafodelista"/>
        <w:numPr>
          <w:ilvl w:val="0"/>
          <w:numId w:val="2"/>
        </w:numPr>
        <w:spacing w:after="160" w:line="360" w:lineRule="auto"/>
        <w:jc w:val="both"/>
      </w:pPr>
      <w:r w:rsidRPr="00281046">
        <w:t>Ley N°28044, Ley General de Educación y su reglamento.</w:t>
      </w:r>
    </w:p>
    <w:p w14:paraId="196DFF9A" w14:textId="77777777" w:rsidR="00065E6F" w:rsidRPr="00281046" w:rsidRDefault="00065E6F">
      <w:pPr>
        <w:pStyle w:val="Prrafodelista"/>
        <w:numPr>
          <w:ilvl w:val="0"/>
          <w:numId w:val="2"/>
        </w:numPr>
        <w:spacing w:after="160" w:line="360" w:lineRule="auto"/>
        <w:jc w:val="both"/>
      </w:pPr>
      <w:r w:rsidRPr="00281046">
        <w:t>Decreto Ley No 25762, Ley Orgánica del Ministerio de Educación, modificada por Ley No 26510.</w:t>
      </w:r>
    </w:p>
    <w:p w14:paraId="2BF36FD1" w14:textId="77777777" w:rsidR="00065E6F" w:rsidRPr="00281046" w:rsidRDefault="00065E6F">
      <w:pPr>
        <w:pStyle w:val="Prrafodelista"/>
        <w:numPr>
          <w:ilvl w:val="0"/>
          <w:numId w:val="2"/>
        </w:numPr>
        <w:spacing w:after="160" w:line="360" w:lineRule="auto"/>
        <w:jc w:val="both"/>
      </w:pPr>
      <w:r w:rsidRPr="00281046">
        <w:t>Decreto Supremo No 039-85-ED, que aprueba Reglamento Especial para docentes de Educación Superior.</w:t>
      </w:r>
    </w:p>
    <w:p w14:paraId="35157999" w14:textId="77777777" w:rsidR="00065E6F" w:rsidRPr="00281046" w:rsidRDefault="00065E6F">
      <w:pPr>
        <w:pStyle w:val="Prrafodelista"/>
        <w:numPr>
          <w:ilvl w:val="0"/>
          <w:numId w:val="2"/>
        </w:numPr>
        <w:spacing w:after="160" w:line="360" w:lineRule="auto"/>
        <w:jc w:val="both"/>
      </w:pPr>
      <w:r w:rsidRPr="00281046">
        <w:t>D.S. N*006-2006-ED, Reglamento de Organización y Funciones del Ministerio de Educación; modificado por D.S. No 016-2007- ED, D.S. No 017-2007-ED, D.S. No 019-2007-ED y D.S. No 001-2008-ED.</w:t>
      </w:r>
    </w:p>
    <w:p w14:paraId="13E69FCD" w14:textId="77777777" w:rsidR="00065E6F" w:rsidRPr="00281046" w:rsidRDefault="00065E6F">
      <w:pPr>
        <w:pStyle w:val="Prrafodelista"/>
        <w:numPr>
          <w:ilvl w:val="0"/>
          <w:numId w:val="2"/>
        </w:numPr>
        <w:spacing w:after="160" w:line="360" w:lineRule="auto"/>
        <w:jc w:val="both"/>
      </w:pPr>
      <w:r w:rsidRPr="00281046">
        <w:t>Decreto Supremo No 012-2007-ED, que modifica el Reglamento General de los Institutos Superiores Pedagógicos y Escuelas de formación docente Públicos y privados.</w:t>
      </w:r>
    </w:p>
    <w:p w14:paraId="118D3E50" w14:textId="77777777" w:rsidR="00065E6F" w:rsidRPr="00281046" w:rsidRDefault="00065E6F">
      <w:pPr>
        <w:pStyle w:val="Prrafodelista"/>
        <w:numPr>
          <w:ilvl w:val="0"/>
          <w:numId w:val="2"/>
        </w:numPr>
        <w:spacing w:after="160" w:line="360" w:lineRule="auto"/>
        <w:jc w:val="both"/>
      </w:pPr>
      <w:r w:rsidRPr="00281046">
        <w:t>D.S. N°028-2007-ED Reglamento de Gestión de Recursos Propios y Actividades Productivas Empresariales en las Instituciones Educativas Públicas.</w:t>
      </w:r>
    </w:p>
    <w:p w14:paraId="729C376F" w14:textId="77777777" w:rsidR="00065E6F" w:rsidRPr="00281046" w:rsidRDefault="00065E6F">
      <w:pPr>
        <w:pStyle w:val="Prrafodelista"/>
        <w:numPr>
          <w:ilvl w:val="0"/>
          <w:numId w:val="2"/>
        </w:numPr>
        <w:spacing w:after="160" w:line="360" w:lineRule="auto"/>
        <w:jc w:val="both"/>
      </w:pPr>
      <w:r w:rsidRPr="00281046">
        <w:t>Reglamento D.S. N°010-2017-MINEDU de la Ley de Institutos y Escuelas de Educación Superior y de la Carrera pública de sus docentes.</w:t>
      </w:r>
    </w:p>
    <w:p w14:paraId="6E079C40" w14:textId="77777777" w:rsidR="00065E6F" w:rsidRPr="00281046" w:rsidRDefault="00065E6F">
      <w:pPr>
        <w:pStyle w:val="Prrafodelista"/>
        <w:numPr>
          <w:ilvl w:val="0"/>
          <w:numId w:val="2"/>
        </w:numPr>
        <w:spacing w:after="160" w:line="360" w:lineRule="auto"/>
        <w:jc w:val="both"/>
      </w:pPr>
      <w:r w:rsidRPr="00281046">
        <w:t>D.S. N.º 003-2012-ED, modifica artículos del Reglamento de la Ley de Institutos y Escuelas de Educación Superior D.S. N.º 004-2010-ED.</w:t>
      </w:r>
    </w:p>
    <w:p w14:paraId="35023810" w14:textId="77777777" w:rsidR="00065E6F" w:rsidRPr="00281046" w:rsidRDefault="00065E6F">
      <w:pPr>
        <w:pStyle w:val="Prrafodelista"/>
        <w:numPr>
          <w:ilvl w:val="0"/>
          <w:numId w:val="2"/>
        </w:numPr>
        <w:spacing w:after="160" w:line="360" w:lineRule="auto"/>
        <w:jc w:val="both"/>
      </w:pPr>
      <w:r w:rsidRPr="00281046">
        <w:t>R.M. N.º 738-85 ED. Reglamento de Práctica Profesional para los Institutos Superiores Tecnológicos.</w:t>
      </w:r>
    </w:p>
    <w:p w14:paraId="312D9E8C" w14:textId="77777777" w:rsidR="00065E6F" w:rsidRPr="00281046" w:rsidRDefault="00065E6F">
      <w:pPr>
        <w:pStyle w:val="Prrafodelista"/>
        <w:numPr>
          <w:ilvl w:val="0"/>
          <w:numId w:val="2"/>
        </w:numPr>
        <w:spacing w:after="160" w:line="360" w:lineRule="auto"/>
        <w:jc w:val="both"/>
      </w:pPr>
      <w:r w:rsidRPr="00281046">
        <w:t>R.M. N° 02-DIGEST. Aprueba normas que regulan la evaluación Teórico Práctico en los Institutos Superiores Tecnológicos.</w:t>
      </w:r>
    </w:p>
    <w:p w14:paraId="3E282771" w14:textId="77777777" w:rsidR="00065E6F" w:rsidRPr="00281046" w:rsidRDefault="00065E6F">
      <w:pPr>
        <w:pStyle w:val="Prrafodelista"/>
        <w:numPr>
          <w:ilvl w:val="0"/>
          <w:numId w:val="2"/>
        </w:numPr>
        <w:spacing w:after="160" w:line="360" w:lineRule="auto"/>
        <w:jc w:val="both"/>
      </w:pPr>
      <w:r w:rsidRPr="00281046">
        <w:t>R.M. N°056-2004-ED. Manual de Registros de Títulos Pedagógicos y Tecnológicos.</w:t>
      </w:r>
    </w:p>
    <w:p w14:paraId="257DF7F0" w14:textId="77777777" w:rsidR="00065E6F" w:rsidRPr="00281046" w:rsidRDefault="00065E6F">
      <w:pPr>
        <w:pStyle w:val="Prrafodelista"/>
        <w:numPr>
          <w:ilvl w:val="0"/>
          <w:numId w:val="2"/>
        </w:numPr>
        <w:spacing w:after="160" w:line="360" w:lineRule="auto"/>
        <w:jc w:val="both"/>
      </w:pPr>
      <w:r w:rsidRPr="00281046">
        <w:t>R.V. N°175-2003-ED. Normas para la Ejecución del Proceso de Revalidación, de Autorización de Funcionamiento de las Instituciones de Educación Superior no Universitaria de Formación Tecnológica.</w:t>
      </w:r>
    </w:p>
    <w:p w14:paraId="6C9D7C84" w14:textId="77777777" w:rsidR="00065E6F" w:rsidRPr="00281046" w:rsidRDefault="00065E6F">
      <w:pPr>
        <w:pStyle w:val="Prrafodelista"/>
        <w:numPr>
          <w:ilvl w:val="0"/>
          <w:numId w:val="2"/>
        </w:numPr>
        <w:spacing w:after="160" w:line="360" w:lineRule="auto"/>
        <w:jc w:val="both"/>
      </w:pPr>
      <w:r w:rsidRPr="00281046">
        <w:lastRenderedPageBreak/>
        <w:t>Resolución Ministerial No 0237-2009-ED, que resuelve ampliar la aplicación del nuevo Diseño curricular Básico de la Educación Superior tecnológica, a todos los Institutos Superiores Tecnológicos Públicos a nivel Nacional a partir del 2010.</w:t>
      </w:r>
    </w:p>
    <w:p w14:paraId="70BEB4FC" w14:textId="77777777" w:rsidR="00065E6F" w:rsidRPr="00281046" w:rsidRDefault="00065E6F">
      <w:pPr>
        <w:pStyle w:val="Prrafodelista"/>
        <w:numPr>
          <w:ilvl w:val="0"/>
          <w:numId w:val="2"/>
        </w:numPr>
        <w:spacing w:after="160" w:line="360" w:lineRule="auto"/>
        <w:jc w:val="both"/>
      </w:pPr>
      <w:r w:rsidRPr="00281046">
        <w:t>Resolución Ministerial N°023-2010-ED que aprueba el Plan de Adecuación de los Actuales Institutos y Escuelas de Educación Superior a la Ley No 29394-Ley de Institutos y Escuelas de Educación Superior.</w:t>
      </w:r>
    </w:p>
    <w:p w14:paraId="5F320A13" w14:textId="77777777" w:rsidR="00065E6F" w:rsidRPr="00281046" w:rsidRDefault="00065E6F">
      <w:pPr>
        <w:pStyle w:val="Prrafodelista"/>
        <w:numPr>
          <w:ilvl w:val="0"/>
          <w:numId w:val="2"/>
        </w:numPr>
        <w:spacing w:after="160" w:line="360" w:lineRule="auto"/>
        <w:jc w:val="both"/>
      </w:pPr>
      <w:r w:rsidRPr="00281046">
        <w:t>Resolución Ministerial N°0025-2010-ED que aprueba las Normas para la Organización y Ejecu</w:t>
      </w:r>
      <w:bookmarkStart w:id="0" w:name="_GoBack"/>
      <w:bookmarkEnd w:id="0"/>
      <w:r w:rsidRPr="00281046">
        <w:t>ción del Proceso de Admisión a los Institutos y Escuelas de Educación Superior Tecnológicos.</w:t>
      </w:r>
    </w:p>
    <w:p w14:paraId="1DB975B6" w14:textId="77777777" w:rsidR="00065E6F" w:rsidRPr="00281046" w:rsidRDefault="00065E6F">
      <w:pPr>
        <w:pStyle w:val="Prrafodelista"/>
        <w:numPr>
          <w:ilvl w:val="0"/>
          <w:numId w:val="2"/>
        </w:numPr>
        <w:spacing w:after="160" w:line="360" w:lineRule="auto"/>
        <w:jc w:val="both"/>
      </w:pPr>
      <w:r w:rsidRPr="00281046">
        <w:t>R.M. N" 0412-2010-ED, que establece, el periodo comprendido entre el 1 al 31 de marzo de cada año para que los IEST Públicos y Privados puedan efectuar examen de admisión.</w:t>
      </w:r>
    </w:p>
    <w:p w14:paraId="6EE595CA" w14:textId="77777777" w:rsidR="00065E6F" w:rsidRPr="00281046" w:rsidRDefault="00065E6F">
      <w:pPr>
        <w:pStyle w:val="Prrafodelista"/>
        <w:numPr>
          <w:ilvl w:val="0"/>
          <w:numId w:val="2"/>
        </w:numPr>
        <w:spacing w:after="160" w:line="360" w:lineRule="auto"/>
        <w:jc w:val="both"/>
      </w:pPr>
      <w:r w:rsidRPr="00281046">
        <w:t>R.D. N° 313-2005-ED. Aprueba la Directiva No 205-2005-UFP-DINESST. "Disposiciones sobre la inclusión de personas con discapacidad para el otorgamiento de becas en el proceso de Admisión de los Institutos Superiores Tecnológicos Públicos y Privados".</w:t>
      </w:r>
    </w:p>
    <w:p w14:paraId="78B05BF1" w14:textId="77777777" w:rsidR="00065E6F" w:rsidRPr="00281046" w:rsidRDefault="00065E6F">
      <w:pPr>
        <w:pStyle w:val="Prrafodelista"/>
        <w:numPr>
          <w:ilvl w:val="0"/>
          <w:numId w:val="2"/>
        </w:numPr>
        <w:spacing w:after="160" w:line="360" w:lineRule="auto"/>
        <w:jc w:val="both"/>
      </w:pPr>
      <w:r w:rsidRPr="00281046">
        <w:t>R.D. N°0235-2010-ED. Autoriza a los Institutos de Educación Superior Tecnológica Públicos a iniciar la Aplicación del Nuevo Diseño Curricular Básico de la Educación Superior Tecnológica el año 2010, en las Carreras Profesionales Tecnológicas seleccionadas.</w:t>
      </w:r>
    </w:p>
    <w:p w14:paraId="20C42C9B" w14:textId="77777777" w:rsidR="00065E6F" w:rsidRPr="00281046" w:rsidRDefault="00065E6F">
      <w:pPr>
        <w:pStyle w:val="Prrafodelista"/>
        <w:numPr>
          <w:ilvl w:val="0"/>
          <w:numId w:val="2"/>
        </w:numPr>
        <w:spacing w:after="160" w:line="360" w:lineRule="auto"/>
        <w:jc w:val="both"/>
      </w:pPr>
      <w:r w:rsidRPr="00281046">
        <w:t>R.D. N° 0279-2010-ED. Aprueba la Directiva No 023-2010-DIGESUTP/DESTP "Normas para la Aplicación del Nuevo Diseño Curricular Básico de la Educación Tecnológica en los Institutos de Educación Superior Tecnológicos, Institutos Superiores de Educación e Institutos de Educación Superior Pedagógicos Autorizados</w:t>
      </w:r>
    </w:p>
    <w:p w14:paraId="20EFFA1F" w14:textId="77777777" w:rsidR="00065E6F" w:rsidRPr="00281046" w:rsidRDefault="00065E6F">
      <w:pPr>
        <w:pStyle w:val="Prrafodelista"/>
        <w:numPr>
          <w:ilvl w:val="0"/>
          <w:numId w:val="2"/>
        </w:numPr>
        <w:spacing w:after="160" w:line="360" w:lineRule="auto"/>
        <w:jc w:val="both"/>
      </w:pPr>
      <w:r w:rsidRPr="00281046">
        <w:t>R. D. N° 0401-2010-ED, que aprueba los "Lineamientos para la Práctica Pre. Profesional en Instituto de Educación Superior Tecnológico, Instituto Superior de Educación e Instituto de Educación Superior Pedagógico que aplican el Nuevo Diseño Curricular Básico de la Educación Superior Tecnológica".</w:t>
      </w:r>
    </w:p>
    <w:p w14:paraId="315B3980" w14:textId="77777777" w:rsidR="00065E6F" w:rsidRPr="00281046" w:rsidRDefault="00065E6F">
      <w:pPr>
        <w:pStyle w:val="Prrafodelista"/>
        <w:numPr>
          <w:ilvl w:val="0"/>
          <w:numId w:val="2"/>
        </w:numPr>
        <w:spacing w:after="160" w:line="360" w:lineRule="auto"/>
        <w:jc w:val="both"/>
      </w:pPr>
      <w:r w:rsidRPr="00281046">
        <w:t>R. D. N° 0408-2010-ED, "Lineamientos Titulación egresados de los IESTP que aplican DCB.</w:t>
      </w:r>
    </w:p>
    <w:p w14:paraId="13B9ACDC" w14:textId="77777777" w:rsidR="00065E6F" w:rsidRPr="00281046" w:rsidRDefault="00065E6F">
      <w:pPr>
        <w:pStyle w:val="Prrafodelista"/>
        <w:numPr>
          <w:ilvl w:val="0"/>
          <w:numId w:val="2"/>
        </w:numPr>
        <w:spacing w:after="160" w:line="360" w:lineRule="auto"/>
        <w:jc w:val="both"/>
      </w:pPr>
      <w:r w:rsidRPr="00281046">
        <w:lastRenderedPageBreak/>
        <w:t>RD. N 0411-2010-ED, que aprueba los contenidos básicos comunes mínimos que deben incluirse en los planes de estudios de las carreras profesionales.</w:t>
      </w:r>
    </w:p>
    <w:p w14:paraId="552920BA" w14:textId="77777777" w:rsidR="00065E6F" w:rsidRPr="00281046" w:rsidRDefault="00065E6F">
      <w:pPr>
        <w:pStyle w:val="Prrafodelista"/>
        <w:numPr>
          <w:ilvl w:val="0"/>
          <w:numId w:val="2"/>
        </w:numPr>
        <w:spacing w:after="160" w:line="360" w:lineRule="auto"/>
        <w:jc w:val="both"/>
      </w:pPr>
      <w:r w:rsidRPr="00281046">
        <w:t>Resolución Directoral N° 0462-2010-ED, "Lineamientos para la administración del examen teórico práctico de los egresados de Instituciones de Educación superior que aplican la estructura curricular reajustada por Resolución Directoral No 819-86-ED y de Instituciones de educación superior que desarrollan en nuevo DCB de la Educación Superior tecnológica de Ingresantes en los años 2007, 2008, у 2009.</w:t>
      </w:r>
    </w:p>
    <w:p w14:paraId="25D9713D" w14:textId="77777777" w:rsidR="00065E6F" w:rsidRPr="00281046" w:rsidRDefault="00065E6F">
      <w:pPr>
        <w:pStyle w:val="Prrafodelista"/>
        <w:numPr>
          <w:ilvl w:val="0"/>
          <w:numId w:val="2"/>
        </w:numPr>
        <w:spacing w:after="160" w:line="360" w:lineRule="auto"/>
        <w:jc w:val="both"/>
      </w:pPr>
      <w:r w:rsidRPr="00281046">
        <w:t>R.D. N° 1067-2010-ED Aprueba las Orientaciones y Normas Nacionales para el Desarrollo de las Actividades Educativas en el año 2011 en IESTP e ISE que desarrollan carreras tecnológicas.</w:t>
      </w:r>
    </w:p>
    <w:p w14:paraId="21D9F9B1" w14:textId="77777777" w:rsidR="00065E6F" w:rsidRPr="00281046" w:rsidRDefault="00065E6F">
      <w:pPr>
        <w:pStyle w:val="Prrafodelista"/>
        <w:numPr>
          <w:ilvl w:val="0"/>
          <w:numId w:val="2"/>
        </w:numPr>
        <w:spacing w:after="160" w:line="360" w:lineRule="auto"/>
        <w:jc w:val="both"/>
      </w:pPr>
      <w:r w:rsidRPr="00281046">
        <w:t>R.D. N 0922-2011-ED Aprueba las Normas Nacionales para el Desarrollo de Cursos de Extensión y Programas de Capacitación, Actualización o Especialización en Instituto de Educación Superior Tecnológico.</w:t>
      </w:r>
    </w:p>
    <w:p w14:paraId="424CCE8C" w14:textId="77777777" w:rsidR="00065E6F" w:rsidRPr="00281046" w:rsidRDefault="00065E6F">
      <w:pPr>
        <w:pStyle w:val="Prrafodelista"/>
        <w:numPr>
          <w:ilvl w:val="0"/>
          <w:numId w:val="2"/>
        </w:numPr>
        <w:spacing w:after="160" w:line="360" w:lineRule="auto"/>
        <w:jc w:val="both"/>
      </w:pPr>
      <w:r w:rsidRPr="00281046">
        <w:t>R.D. N° 0929-2011-ED, aprueba Directiva "Normas para la aplicación del Nuevo Diseño Curricular Básico de la Educación Superior Tecnológica, en Instituto de Educación Superior Tecnológico".</w:t>
      </w:r>
    </w:p>
    <w:p w14:paraId="179CA322" w14:textId="77777777" w:rsidR="00065E6F" w:rsidRPr="00281046" w:rsidRDefault="00065E6F">
      <w:pPr>
        <w:pStyle w:val="Prrafodelista"/>
        <w:numPr>
          <w:ilvl w:val="0"/>
          <w:numId w:val="2"/>
        </w:numPr>
        <w:spacing w:after="160" w:line="360" w:lineRule="auto"/>
        <w:jc w:val="both"/>
      </w:pPr>
      <w:r w:rsidRPr="00281046">
        <w:t>R.D. N° 0377-2012-ED, Aprueba Orientaciones Nacionales para el Desarrollo de las Actividades durante el año 2013 en los Institutos de Educación Superior Tecnológica e Institutos Superiores de Educación".</w:t>
      </w:r>
    </w:p>
    <w:p w14:paraId="6F2B13C2" w14:textId="77777777" w:rsidR="00065E6F" w:rsidRPr="00281046" w:rsidRDefault="00065E6F">
      <w:pPr>
        <w:pStyle w:val="Prrafodelista"/>
        <w:numPr>
          <w:ilvl w:val="0"/>
          <w:numId w:val="2"/>
        </w:numPr>
        <w:spacing w:after="160" w:line="360" w:lineRule="auto"/>
        <w:jc w:val="both"/>
      </w:pPr>
      <w:r w:rsidRPr="00281046">
        <w:t>Directiva N° 023-2010-DIGESUTP/DESTP. "Normas para la Aplicación del Nuevo Diseño Curricular Básico de la Educación Tecnológica en los Institutos de Educación Superior Tecnológicos, Institutos Superiores de Educación e Institutos de Educación Superior Pedagógicos Autorizados"</w:t>
      </w:r>
    </w:p>
    <w:p w14:paraId="62A1F375" w14:textId="77777777" w:rsidR="00065E6F" w:rsidRPr="00281046" w:rsidRDefault="00065E6F">
      <w:pPr>
        <w:pStyle w:val="Prrafodelista"/>
        <w:numPr>
          <w:ilvl w:val="0"/>
          <w:numId w:val="2"/>
        </w:numPr>
        <w:spacing w:after="160" w:line="360" w:lineRule="auto"/>
        <w:jc w:val="both"/>
      </w:pPr>
      <w:r w:rsidRPr="00281046">
        <w:t>R.J. N° 0452-2010-ED, aprueba la Directiva N 022-2010-ME/SG-OGA-UPER, "Normas que Regulan el Proceso de Selección de Personal para cubrir mediante Encargatura de Puesto y/o Función en Plazas Directivas y Jerárquicas de los institutos y Escuelas Nacionales de Educación Superior Públicos".</w:t>
      </w:r>
    </w:p>
    <w:p w14:paraId="7A05C49D" w14:textId="77777777" w:rsidR="00065E6F" w:rsidRPr="00281046" w:rsidRDefault="00065E6F">
      <w:pPr>
        <w:pStyle w:val="Prrafodelista"/>
        <w:numPr>
          <w:ilvl w:val="0"/>
          <w:numId w:val="2"/>
        </w:numPr>
        <w:spacing w:after="160" w:line="360" w:lineRule="auto"/>
        <w:jc w:val="both"/>
      </w:pPr>
      <w:r w:rsidRPr="00281046">
        <w:t>R.S. N° 001-2007-ED. Aprueba el Proyecto Educativo Nacional al 2021: La Educación que Queremos para el Perú.</w:t>
      </w:r>
    </w:p>
    <w:p w14:paraId="4A54B791" w14:textId="77777777" w:rsidR="00065E6F" w:rsidRPr="00281046" w:rsidRDefault="00065E6F">
      <w:pPr>
        <w:pStyle w:val="Prrafodelista"/>
        <w:numPr>
          <w:ilvl w:val="0"/>
          <w:numId w:val="2"/>
        </w:numPr>
        <w:spacing w:after="160" w:line="360" w:lineRule="auto"/>
        <w:jc w:val="both"/>
      </w:pPr>
      <w:r w:rsidRPr="00281046">
        <w:lastRenderedPageBreak/>
        <w:t>R.V.M. N° 226-2020-MINEDU, "Disposiciones que regulan los procesos de Contratación de docentes, asistentes y auxiliares y de renovación de contratos de Institutos y Escuelas de Educación Superior Tecnológicos Públicos".</w:t>
      </w:r>
    </w:p>
    <w:p w14:paraId="2F130B52" w14:textId="77777777" w:rsidR="00065E6F" w:rsidRPr="00281046" w:rsidRDefault="00065E6F">
      <w:pPr>
        <w:pStyle w:val="Prrafodelista"/>
        <w:numPr>
          <w:ilvl w:val="0"/>
          <w:numId w:val="2"/>
        </w:numPr>
        <w:spacing w:after="160" w:line="360" w:lineRule="auto"/>
        <w:jc w:val="both"/>
      </w:pPr>
      <w:r w:rsidRPr="00281046">
        <w:t>R.S.G. N° 311-2017-MINEDU Lineamientos Académicos Generales de los Institutos de Educación Superior.</w:t>
      </w:r>
    </w:p>
    <w:p w14:paraId="08A613DF" w14:textId="77777777" w:rsidR="00065E6F" w:rsidRPr="00281046" w:rsidRDefault="00065E6F">
      <w:pPr>
        <w:pStyle w:val="Prrafodelista"/>
        <w:numPr>
          <w:ilvl w:val="0"/>
          <w:numId w:val="2"/>
        </w:numPr>
        <w:spacing w:after="160" w:line="360" w:lineRule="auto"/>
        <w:jc w:val="both"/>
      </w:pPr>
      <w:r w:rsidRPr="00281046">
        <w:t>R.V.M. N° 276-2021-MINEDU Aprobar el clasificador de cargos de Institutos y Escuelas de Educación Superior Pedagógica y Tecnológica Públicos.</w:t>
      </w:r>
    </w:p>
    <w:p w14:paraId="665505A3" w14:textId="1147F74E" w:rsidR="00065E6F" w:rsidRPr="00281046" w:rsidRDefault="00065E6F">
      <w:pPr>
        <w:pStyle w:val="Prrafodelista"/>
        <w:numPr>
          <w:ilvl w:val="0"/>
          <w:numId w:val="2"/>
        </w:numPr>
        <w:spacing w:after="160" w:line="360" w:lineRule="auto"/>
        <w:jc w:val="both"/>
      </w:pPr>
      <w:r w:rsidRPr="00281046">
        <w:t>R.V.M. N° 178-2018-MINEDU "Catálogo Nacional de la oferta formativa de la Educación Técnico-Productiva y Superior Tecnológica".</w:t>
      </w:r>
    </w:p>
    <w:p w14:paraId="66C61DD2" w14:textId="77777777" w:rsidR="00065E6F" w:rsidRPr="00281046" w:rsidRDefault="00065E6F">
      <w:pPr>
        <w:pStyle w:val="Prrafodelista"/>
        <w:numPr>
          <w:ilvl w:val="0"/>
          <w:numId w:val="2"/>
        </w:numPr>
        <w:spacing w:after="160" w:line="360" w:lineRule="auto"/>
        <w:jc w:val="both"/>
      </w:pPr>
      <w:r w:rsidRPr="00281046">
        <w:t>R.V.M N° 103-2022 MINEDU "Condiciones Básicas de Calidad para los institutos de educación Superior y Escuelas de Educación Superior tecnológicas"</w:t>
      </w:r>
    </w:p>
    <w:p w14:paraId="5972F8CC" w14:textId="77777777" w:rsidR="00065E6F" w:rsidRPr="00281046" w:rsidRDefault="00065E6F" w:rsidP="00065E6F">
      <w:pPr>
        <w:jc w:val="both"/>
      </w:pPr>
    </w:p>
    <w:p w14:paraId="2ABF9F73" w14:textId="77777777" w:rsidR="00065E6F" w:rsidRPr="00281046" w:rsidRDefault="00065E6F" w:rsidP="00065E6F">
      <w:pPr>
        <w:jc w:val="both"/>
      </w:pPr>
    </w:p>
    <w:p w14:paraId="1454C37D" w14:textId="77777777" w:rsidR="00065E6F" w:rsidRPr="00281046" w:rsidRDefault="00065E6F" w:rsidP="00065E6F">
      <w:pPr>
        <w:jc w:val="both"/>
      </w:pPr>
    </w:p>
    <w:p w14:paraId="12DC5B8B" w14:textId="77777777" w:rsidR="00065E6F" w:rsidRPr="00281046" w:rsidRDefault="00065E6F" w:rsidP="00065E6F">
      <w:pPr>
        <w:jc w:val="both"/>
      </w:pPr>
    </w:p>
    <w:p w14:paraId="2AB0A1C3" w14:textId="77777777" w:rsidR="00065E6F" w:rsidRPr="00281046" w:rsidRDefault="00065E6F" w:rsidP="00065E6F">
      <w:pPr>
        <w:jc w:val="both"/>
      </w:pPr>
    </w:p>
    <w:p w14:paraId="553A8D81" w14:textId="77777777" w:rsidR="00065E6F" w:rsidRPr="00281046" w:rsidRDefault="00065E6F" w:rsidP="00065E6F">
      <w:pPr>
        <w:jc w:val="both"/>
      </w:pPr>
    </w:p>
    <w:p w14:paraId="42537BA2" w14:textId="77777777" w:rsidR="00065E6F" w:rsidRPr="00281046" w:rsidRDefault="00065E6F" w:rsidP="00065E6F">
      <w:pPr>
        <w:jc w:val="both"/>
      </w:pPr>
    </w:p>
    <w:p w14:paraId="17BAD3AA" w14:textId="77777777" w:rsidR="00065E6F" w:rsidRPr="00281046" w:rsidRDefault="00065E6F" w:rsidP="00065E6F">
      <w:pPr>
        <w:jc w:val="both"/>
      </w:pPr>
    </w:p>
    <w:p w14:paraId="7556E41E" w14:textId="77777777" w:rsidR="00065E6F" w:rsidRPr="00281046" w:rsidRDefault="00065E6F" w:rsidP="00065E6F">
      <w:pPr>
        <w:jc w:val="both"/>
      </w:pPr>
    </w:p>
    <w:p w14:paraId="217A380E" w14:textId="77777777" w:rsidR="00065E6F" w:rsidRPr="00281046" w:rsidRDefault="00065E6F" w:rsidP="00065E6F">
      <w:pPr>
        <w:jc w:val="both"/>
      </w:pPr>
    </w:p>
    <w:p w14:paraId="68C52CF4" w14:textId="77777777" w:rsidR="00065E6F" w:rsidRPr="00281046" w:rsidRDefault="00065E6F" w:rsidP="00065E6F">
      <w:pPr>
        <w:jc w:val="both"/>
      </w:pPr>
    </w:p>
    <w:p w14:paraId="6F5A6B7F" w14:textId="77777777" w:rsidR="00065E6F" w:rsidRPr="00281046" w:rsidRDefault="00065E6F" w:rsidP="00065E6F">
      <w:pPr>
        <w:jc w:val="both"/>
      </w:pPr>
    </w:p>
    <w:p w14:paraId="7ADAE5B0" w14:textId="77777777" w:rsidR="00065E6F" w:rsidRPr="00281046" w:rsidRDefault="00065E6F" w:rsidP="00065E6F">
      <w:pPr>
        <w:jc w:val="both"/>
      </w:pPr>
    </w:p>
    <w:p w14:paraId="3AAA8933" w14:textId="77777777" w:rsidR="00065E6F" w:rsidRPr="00281046" w:rsidRDefault="00065E6F" w:rsidP="00065E6F">
      <w:pPr>
        <w:jc w:val="both"/>
      </w:pPr>
    </w:p>
    <w:p w14:paraId="3B5E3189" w14:textId="77777777" w:rsidR="00065E6F" w:rsidRPr="00281046" w:rsidRDefault="00065E6F" w:rsidP="00065E6F">
      <w:pPr>
        <w:jc w:val="both"/>
      </w:pPr>
    </w:p>
    <w:p w14:paraId="279F1D9A" w14:textId="77777777" w:rsidR="00065E6F" w:rsidRPr="00281046" w:rsidRDefault="00065E6F" w:rsidP="00065E6F">
      <w:pPr>
        <w:jc w:val="both"/>
      </w:pPr>
    </w:p>
    <w:p w14:paraId="1E3F65B4" w14:textId="77777777" w:rsidR="00065E6F" w:rsidRPr="00281046" w:rsidRDefault="00065E6F" w:rsidP="00065E6F">
      <w:pPr>
        <w:jc w:val="both"/>
      </w:pPr>
    </w:p>
    <w:p w14:paraId="012D6C2F" w14:textId="77777777" w:rsidR="00065E6F" w:rsidRPr="00281046" w:rsidRDefault="00065E6F" w:rsidP="00065E6F">
      <w:pPr>
        <w:jc w:val="both"/>
      </w:pPr>
    </w:p>
    <w:p w14:paraId="469BE69E" w14:textId="77777777" w:rsidR="00065E6F" w:rsidRPr="00281046" w:rsidRDefault="00065E6F" w:rsidP="00065E6F">
      <w:pPr>
        <w:jc w:val="both"/>
      </w:pPr>
    </w:p>
    <w:p w14:paraId="65EB274B" w14:textId="77777777" w:rsidR="00065E6F" w:rsidRPr="00281046" w:rsidRDefault="00065E6F" w:rsidP="00065E6F">
      <w:pPr>
        <w:jc w:val="both"/>
      </w:pPr>
    </w:p>
    <w:p w14:paraId="094F6322" w14:textId="77777777" w:rsidR="00065E6F" w:rsidRPr="00281046" w:rsidRDefault="00065E6F" w:rsidP="00065E6F">
      <w:pPr>
        <w:jc w:val="both"/>
      </w:pPr>
    </w:p>
    <w:p w14:paraId="459ABEA2" w14:textId="77777777" w:rsidR="00065E6F" w:rsidRPr="00281046" w:rsidRDefault="00065E6F" w:rsidP="00065E6F">
      <w:pPr>
        <w:jc w:val="both"/>
      </w:pPr>
    </w:p>
    <w:p w14:paraId="5C9017EE" w14:textId="77777777" w:rsidR="00065E6F" w:rsidRPr="00281046" w:rsidRDefault="00065E6F" w:rsidP="00065E6F">
      <w:pPr>
        <w:jc w:val="both"/>
      </w:pPr>
    </w:p>
    <w:p w14:paraId="1EF2DF74" w14:textId="77777777" w:rsidR="00065E6F" w:rsidRPr="00281046" w:rsidRDefault="00065E6F" w:rsidP="00065E6F">
      <w:pPr>
        <w:jc w:val="both"/>
      </w:pPr>
    </w:p>
    <w:p w14:paraId="66731E62" w14:textId="77777777" w:rsidR="00065E6F" w:rsidRPr="00281046" w:rsidRDefault="00065E6F" w:rsidP="00065E6F">
      <w:pPr>
        <w:jc w:val="both"/>
      </w:pPr>
    </w:p>
    <w:p w14:paraId="69618D1C" w14:textId="77777777" w:rsidR="00065E6F" w:rsidRPr="00281046" w:rsidRDefault="00065E6F" w:rsidP="00065E6F">
      <w:pPr>
        <w:jc w:val="both"/>
      </w:pPr>
    </w:p>
    <w:p w14:paraId="5E6F6082" w14:textId="77777777" w:rsidR="00065E6F" w:rsidRPr="00281046" w:rsidRDefault="00065E6F" w:rsidP="00065E6F">
      <w:pPr>
        <w:jc w:val="both"/>
      </w:pPr>
    </w:p>
    <w:p w14:paraId="71D6464C" w14:textId="77777777" w:rsidR="00065E6F" w:rsidRPr="00281046" w:rsidRDefault="00065E6F" w:rsidP="00065E6F">
      <w:pPr>
        <w:jc w:val="both"/>
      </w:pPr>
    </w:p>
    <w:p w14:paraId="4453C11A" w14:textId="77777777" w:rsidR="00065E6F" w:rsidRPr="00281046" w:rsidRDefault="00065E6F" w:rsidP="00065E6F">
      <w:pPr>
        <w:jc w:val="center"/>
        <w:rPr>
          <w:sz w:val="60"/>
          <w:szCs w:val="60"/>
        </w:rPr>
      </w:pPr>
    </w:p>
    <w:p w14:paraId="1579982E" w14:textId="77777777" w:rsidR="00065E6F" w:rsidRPr="00281046" w:rsidRDefault="00065E6F" w:rsidP="00C94063">
      <w:pPr>
        <w:rPr>
          <w:sz w:val="60"/>
          <w:szCs w:val="60"/>
          <w:u w:val="single"/>
        </w:rPr>
      </w:pPr>
    </w:p>
    <w:p w14:paraId="645B68A2" w14:textId="77777777" w:rsidR="00065E6F" w:rsidRPr="00281046" w:rsidRDefault="00065E6F" w:rsidP="00065E6F">
      <w:pPr>
        <w:jc w:val="center"/>
        <w:rPr>
          <w:sz w:val="60"/>
          <w:szCs w:val="60"/>
          <w:u w:val="single"/>
        </w:rPr>
      </w:pPr>
    </w:p>
    <w:p w14:paraId="5B9A0CD5" w14:textId="77777777" w:rsidR="00065E6F" w:rsidRPr="00281046" w:rsidRDefault="00065E6F" w:rsidP="00065E6F">
      <w:pPr>
        <w:jc w:val="center"/>
        <w:rPr>
          <w:sz w:val="60"/>
          <w:szCs w:val="60"/>
          <w:u w:val="single"/>
        </w:rPr>
      </w:pPr>
    </w:p>
    <w:p w14:paraId="3AEA6D11" w14:textId="77777777" w:rsidR="00065E6F" w:rsidRPr="00281046" w:rsidRDefault="00065E6F" w:rsidP="00065E6F">
      <w:pPr>
        <w:jc w:val="center"/>
        <w:rPr>
          <w:sz w:val="60"/>
          <w:szCs w:val="60"/>
          <w:u w:val="single"/>
        </w:rPr>
      </w:pPr>
    </w:p>
    <w:p w14:paraId="40934AA1" w14:textId="77777777" w:rsidR="00065E6F" w:rsidRPr="00281046" w:rsidRDefault="00065E6F" w:rsidP="00065E6F">
      <w:pPr>
        <w:jc w:val="center"/>
        <w:rPr>
          <w:sz w:val="60"/>
          <w:szCs w:val="60"/>
          <w:u w:val="single"/>
        </w:rPr>
      </w:pPr>
    </w:p>
    <w:p w14:paraId="1D330572" w14:textId="77777777" w:rsidR="00065E6F" w:rsidRPr="00281046" w:rsidRDefault="00065E6F" w:rsidP="00065E6F">
      <w:pPr>
        <w:jc w:val="center"/>
        <w:rPr>
          <w:sz w:val="60"/>
          <w:szCs w:val="60"/>
          <w:u w:val="single"/>
        </w:rPr>
      </w:pPr>
    </w:p>
    <w:p w14:paraId="37B4E05B" w14:textId="77777777" w:rsidR="00065E6F" w:rsidRPr="00281046" w:rsidRDefault="00065E6F" w:rsidP="00065E6F">
      <w:pPr>
        <w:jc w:val="center"/>
        <w:rPr>
          <w:sz w:val="60"/>
          <w:szCs w:val="60"/>
          <w:u w:val="single"/>
        </w:rPr>
      </w:pPr>
    </w:p>
    <w:p w14:paraId="76B0F771" w14:textId="1B9BC003" w:rsidR="00065E6F" w:rsidRPr="00281046" w:rsidRDefault="00E37581" w:rsidP="00065E6F">
      <w:pPr>
        <w:jc w:val="center"/>
        <w:rPr>
          <w:sz w:val="60"/>
          <w:szCs w:val="60"/>
          <w:u w:val="single"/>
        </w:rPr>
      </w:pPr>
      <w:r w:rsidRPr="00281046">
        <w:rPr>
          <w:sz w:val="60"/>
          <w:szCs w:val="60"/>
          <w:u w:val="single"/>
        </w:rPr>
        <w:t>IDENTIDAD INSTITUCIONAL</w:t>
      </w:r>
    </w:p>
    <w:p w14:paraId="792D50C9" w14:textId="77777777" w:rsidR="00065E6F" w:rsidRPr="00281046" w:rsidRDefault="00065E6F" w:rsidP="00065E6F">
      <w:pPr>
        <w:jc w:val="both"/>
      </w:pPr>
    </w:p>
    <w:p w14:paraId="5A8135A0" w14:textId="77777777" w:rsidR="00065E6F" w:rsidRPr="00281046" w:rsidRDefault="00065E6F" w:rsidP="00065E6F">
      <w:pPr>
        <w:jc w:val="both"/>
      </w:pPr>
    </w:p>
    <w:p w14:paraId="4FB5C4A6" w14:textId="77777777" w:rsidR="00065E6F" w:rsidRPr="00281046" w:rsidRDefault="00065E6F" w:rsidP="00065E6F">
      <w:pPr>
        <w:jc w:val="both"/>
      </w:pPr>
    </w:p>
    <w:p w14:paraId="1554ED0A" w14:textId="77777777" w:rsidR="00065E6F" w:rsidRPr="00281046" w:rsidRDefault="00065E6F" w:rsidP="00065E6F">
      <w:pPr>
        <w:jc w:val="both"/>
      </w:pPr>
    </w:p>
    <w:p w14:paraId="501983DA" w14:textId="77777777" w:rsidR="00065E6F" w:rsidRPr="00281046" w:rsidRDefault="00065E6F" w:rsidP="00065E6F">
      <w:pPr>
        <w:jc w:val="both"/>
      </w:pPr>
    </w:p>
    <w:p w14:paraId="34EBC1BC" w14:textId="77777777" w:rsidR="00065E6F" w:rsidRPr="00281046" w:rsidRDefault="00065E6F" w:rsidP="00065E6F">
      <w:pPr>
        <w:jc w:val="both"/>
      </w:pPr>
    </w:p>
    <w:p w14:paraId="25DCF0C6" w14:textId="77777777" w:rsidR="00065E6F" w:rsidRPr="00281046" w:rsidRDefault="00065E6F" w:rsidP="00065E6F">
      <w:pPr>
        <w:jc w:val="both"/>
      </w:pPr>
    </w:p>
    <w:p w14:paraId="2D5A0266" w14:textId="77777777" w:rsidR="00065E6F" w:rsidRPr="00281046" w:rsidRDefault="00065E6F" w:rsidP="00065E6F">
      <w:pPr>
        <w:jc w:val="both"/>
      </w:pPr>
    </w:p>
    <w:p w14:paraId="2EA48E59" w14:textId="77777777" w:rsidR="00065E6F" w:rsidRPr="00281046" w:rsidRDefault="00065E6F" w:rsidP="00065E6F">
      <w:pPr>
        <w:jc w:val="both"/>
      </w:pPr>
    </w:p>
    <w:p w14:paraId="623C74A0" w14:textId="77777777" w:rsidR="00065E6F" w:rsidRPr="00281046" w:rsidRDefault="00065E6F" w:rsidP="00065E6F">
      <w:pPr>
        <w:jc w:val="both"/>
      </w:pPr>
    </w:p>
    <w:p w14:paraId="3E500CC8" w14:textId="77777777" w:rsidR="00065E6F" w:rsidRPr="00281046" w:rsidRDefault="00065E6F" w:rsidP="00065E6F">
      <w:pPr>
        <w:jc w:val="both"/>
      </w:pPr>
    </w:p>
    <w:p w14:paraId="4E72D11A" w14:textId="77777777" w:rsidR="00065E6F" w:rsidRPr="00281046" w:rsidRDefault="00065E6F" w:rsidP="00065E6F">
      <w:pPr>
        <w:jc w:val="both"/>
      </w:pPr>
    </w:p>
    <w:p w14:paraId="38563A0E" w14:textId="77777777" w:rsidR="00065E6F" w:rsidRPr="00281046" w:rsidRDefault="00065E6F" w:rsidP="00065E6F">
      <w:pPr>
        <w:jc w:val="both"/>
      </w:pPr>
    </w:p>
    <w:p w14:paraId="4F7AA784" w14:textId="77777777" w:rsidR="00065E6F" w:rsidRPr="00281046" w:rsidRDefault="00065E6F" w:rsidP="00065E6F">
      <w:pPr>
        <w:jc w:val="both"/>
      </w:pPr>
    </w:p>
    <w:p w14:paraId="59C36D97" w14:textId="77777777" w:rsidR="00065E6F" w:rsidRPr="00281046" w:rsidRDefault="00065E6F" w:rsidP="00065E6F">
      <w:pPr>
        <w:jc w:val="both"/>
      </w:pPr>
    </w:p>
    <w:p w14:paraId="545A73EF" w14:textId="77777777" w:rsidR="00065E6F" w:rsidRPr="00281046" w:rsidRDefault="00065E6F" w:rsidP="00065E6F">
      <w:pPr>
        <w:jc w:val="both"/>
      </w:pPr>
    </w:p>
    <w:p w14:paraId="03B65B8A" w14:textId="77777777" w:rsidR="00065E6F" w:rsidRPr="00281046" w:rsidRDefault="00065E6F" w:rsidP="00065E6F">
      <w:pPr>
        <w:jc w:val="both"/>
      </w:pPr>
    </w:p>
    <w:p w14:paraId="5888BF0E" w14:textId="77777777" w:rsidR="00065E6F" w:rsidRPr="00281046" w:rsidRDefault="00065E6F" w:rsidP="00065E6F">
      <w:pPr>
        <w:jc w:val="both"/>
      </w:pPr>
    </w:p>
    <w:p w14:paraId="1FF9C1A3" w14:textId="77777777" w:rsidR="00065E6F" w:rsidRPr="00281046" w:rsidRDefault="00065E6F" w:rsidP="00065E6F">
      <w:pPr>
        <w:jc w:val="both"/>
      </w:pPr>
    </w:p>
    <w:p w14:paraId="780AC032" w14:textId="77777777" w:rsidR="00065E6F" w:rsidRPr="00281046" w:rsidRDefault="00065E6F" w:rsidP="00065E6F">
      <w:pPr>
        <w:jc w:val="both"/>
      </w:pPr>
    </w:p>
    <w:p w14:paraId="22358B6A" w14:textId="77777777" w:rsidR="00C94063" w:rsidRPr="00281046" w:rsidRDefault="00C94063" w:rsidP="00065E6F">
      <w:pPr>
        <w:jc w:val="both"/>
      </w:pPr>
    </w:p>
    <w:p w14:paraId="4D5002B7" w14:textId="77777777" w:rsidR="00C94063" w:rsidRPr="00281046" w:rsidRDefault="00C94063" w:rsidP="00065E6F">
      <w:pPr>
        <w:jc w:val="both"/>
      </w:pPr>
    </w:p>
    <w:p w14:paraId="381F07CE" w14:textId="77777777" w:rsidR="00C94063" w:rsidRPr="00281046" w:rsidRDefault="00C94063" w:rsidP="00065E6F">
      <w:pPr>
        <w:jc w:val="both"/>
      </w:pPr>
    </w:p>
    <w:p w14:paraId="68AB9959" w14:textId="77777777" w:rsidR="00065E6F" w:rsidRPr="00281046" w:rsidRDefault="00065E6F" w:rsidP="00065E6F">
      <w:pPr>
        <w:jc w:val="both"/>
      </w:pPr>
    </w:p>
    <w:p w14:paraId="5DEB0932" w14:textId="77777777" w:rsidR="00065E6F" w:rsidRPr="00281046" w:rsidRDefault="00065E6F" w:rsidP="00065E6F">
      <w:pPr>
        <w:jc w:val="both"/>
      </w:pPr>
    </w:p>
    <w:p w14:paraId="7EEE2553" w14:textId="77777777" w:rsidR="00065E6F" w:rsidRPr="00281046" w:rsidRDefault="00065E6F" w:rsidP="00065E6F">
      <w:pPr>
        <w:jc w:val="both"/>
      </w:pPr>
    </w:p>
    <w:p w14:paraId="29F33470" w14:textId="77777777" w:rsidR="00065E6F" w:rsidRPr="00281046" w:rsidRDefault="00065E6F" w:rsidP="00065E6F">
      <w:pPr>
        <w:spacing w:line="360" w:lineRule="auto"/>
        <w:jc w:val="center"/>
        <w:rPr>
          <w:b/>
          <w:bCs/>
        </w:rPr>
      </w:pPr>
      <w:r w:rsidRPr="00281046">
        <w:rPr>
          <w:b/>
          <w:bCs/>
        </w:rPr>
        <w:lastRenderedPageBreak/>
        <w:t>CAPITULO I</w:t>
      </w:r>
    </w:p>
    <w:p w14:paraId="722F6315" w14:textId="7B21447C" w:rsidR="00065E6F" w:rsidRPr="00281046" w:rsidRDefault="00E37581" w:rsidP="00065E6F">
      <w:pPr>
        <w:spacing w:line="360" w:lineRule="auto"/>
        <w:jc w:val="center"/>
        <w:rPr>
          <w:b/>
          <w:bCs/>
        </w:rPr>
      </w:pPr>
      <w:r w:rsidRPr="00281046">
        <w:rPr>
          <w:b/>
          <w:bCs/>
        </w:rPr>
        <w:t>IDENTIDAD INSTITUCIONAL</w:t>
      </w:r>
    </w:p>
    <w:p w14:paraId="0B2E47ED" w14:textId="77777777" w:rsidR="00A346AC" w:rsidRPr="00281046" w:rsidRDefault="00A346AC" w:rsidP="00065E6F">
      <w:pPr>
        <w:spacing w:line="360" w:lineRule="auto"/>
        <w:jc w:val="center"/>
        <w:rPr>
          <w:b/>
          <w:bCs/>
        </w:rPr>
      </w:pPr>
    </w:p>
    <w:p w14:paraId="1EF917E3" w14:textId="5B3FE54A" w:rsidR="00065E6F" w:rsidRPr="00281046" w:rsidRDefault="00065E6F" w:rsidP="008A7565">
      <w:pPr>
        <w:pStyle w:val="Prrafodelista"/>
        <w:numPr>
          <w:ilvl w:val="1"/>
          <w:numId w:val="13"/>
        </w:numPr>
        <w:spacing w:line="360" w:lineRule="auto"/>
        <w:ind w:left="567" w:hanging="567"/>
        <w:jc w:val="both"/>
        <w:rPr>
          <w:b/>
          <w:bCs/>
        </w:rPr>
      </w:pPr>
      <w:r w:rsidRPr="00281046">
        <w:rPr>
          <w:b/>
          <w:bCs/>
        </w:rPr>
        <w:t>RESEÑA HISTORICA DEL IESTP EL DESCANSO</w:t>
      </w:r>
    </w:p>
    <w:p w14:paraId="551631A9" w14:textId="14A16CD8" w:rsidR="00065E6F" w:rsidRPr="00281046" w:rsidRDefault="00065E6F" w:rsidP="00C94063">
      <w:pPr>
        <w:spacing w:line="360" w:lineRule="auto"/>
        <w:ind w:left="567"/>
        <w:jc w:val="both"/>
      </w:pPr>
      <w:r w:rsidRPr="00281046">
        <w:t>El Instituto de Educación Superior Público 'EL DESCANSO", es un Instituto Tecnológico</w:t>
      </w:r>
      <w:r w:rsidR="00C94063" w:rsidRPr="00281046">
        <w:t xml:space="preserve"> </w:t>
      </w:r>
      <w:r w:rsidRPr="00281046">
        <w:t>de excelencia dedicada a la formación de profesionales técnicos competitivos, lideres, emprendedores, investigadores e innovadores en constante actualización científica y tecnológica, con sólidos valores, comprometidos con el desarrollo socio económico local, regional y nacional, creada por Resolución Ministerial N°0056-2007-ED. del 16 de febrero de 2007. Una institución que se caracteriza por tener espíritu humanista y tecnológico que abrió sus puertas el año 2007, con la única intención de ofrecer una educación integral y de calidad basada en los valores universales, para ofertar la carrera profesional de Administración Rural, conducente al otorgamiento del título de Profesional Técnico en Administración Rural a partir del primer semestre académico con una duración de seis semestres académicos, en el turno diurno y con una meta anual de 30 estudiantes, en el año 2010 la RD N° 0164-2010-ED en su artículo 4to resuelve modificar la resolución de autorización y revalidación de la carrera profesional de Institutos Superiores Tecnológicos Públicos, pasando a denominarse carrera profesional técnico en Administración de Negocios Agropecuarios, conducente al otorgamiento del título de Profesional Técnico en Administración de Negocios Agropecuarios a partir del primer semestre académico con una duración de seis semestres académicos.</w:t>
      </w:r>
    </w:p>
    <w:p w14:paraId="4F7C0433" w14:textId="1DA45931" w:rsidR="00065E6F" w:rsidRPr="00281046" w:rsidRDefault="00065E6F" w:rsidP="00C94063">
      <w:pPr>
        <w:spacing w:line="360" w:lineRule="auto"/>
        <w:ind w:left="567"/>
        <w:jc w:val="both"/>
      </w:pPr>
      <w:r w:rsidRPr="00281046">
        <w:t xml:space="preserve">La población en general del distrito de </w:t>
      </w:r>
      <w:r w:rsidR="00C94063" w:rsidRPr="00281046">
        <w:t>kunturkanki</w:t>
      </w:r>
      <w:r w:rsidRPr="00281046">
        <w:t xml:space="preserve"> junto a sus autoridades, fundaron el Instituto de Educación Superior Tecnológico Público "El Descanso" en respuesta a una sociedad que necesita de una educación sostenible. La semilla que hoy es nuestro instituto brotó en el año 2007. fue una visión soñada por nuestra población de Kunturkanki, convertido en un ideal común, basado en nuestra vocación profesional tal como la búsqueda de una educación humanizada, donde el estudiante sea el centro del aprendizaje, después de años de continua lucha para conseguir nuestro objetivo de impartir nuestra enseñanza, ampliamos en el año 2013, dando apertura a la filial de Tupac Amaru del Instituto de Educación Tecnológico "EL DESCANSO de la provincia de Canas - Cusco </w:t>
      </w:r>
      <w:r w:rsidRPr="00281046">
        <w:lastRenderedPageBreak/>
        <w:t>bajo la Resolución Directoral N° 0650 con fecha Cusco, 04 de abril del 2013, con la carrera profesional de Administración Rural.</w:t>
      </w:r>
    </w:p>
    <w:p w14:paraId="6F435570" w14:textId="725520B2" w:rsidR="00065E6F" w:rsidRPr="00281046" w:rsidRDefault="00065E6F" w:rsidP="00C94063">
      <w:pPr>
        <w:spacing w:line="360" w:lineRule="auto"/>
        <w:ind w:left="567"/>
        <w:jc w:val="both"/>
      </w:pPr>
      <w:r w:rsidRPr="00281046">
        <w:t>En el año de 2014, se da apertura de la filial de Layo del Instituto de Educación Tecnológico "EL DESCANSO de la provincia de Canas Cusco, bajo la Resolución Directoral N° 1675 con fecha</w:t>
      </w:r>
      <w:r w:rsidR="00C94063" w:rsidRPr="00281046">
        <w:t xml:space="preserve"> </w:t>
      </w:r>
      <w:r w:rsidRPr="00281046">
        <w:t>Cusco, 31 de Julio del 2014, con la carrera profesional de Administración de Negocios Agropecuarios Así mismo se da apertura a la carrera profesional de Construcción Civil en nuestra Institución bajo la Resolución Directoral N° 1675 con fecha Cusco, 31 de Julio del 2014.</w:t>
      </w:r>
    </w:p>
    <w:p w14:paraId="0531A9BE" w14:textId="77777777" w:rsidR="00065E6F" w:rsidRPr="00281046" w:rsidRDefault="00065E6F" w:rsidP="00C94063">
      <w:pPr>
        <w:spacing w:line="360" w:lineRule="auto"/>
        <w:ind w:left="567"/>
        <w:jc w:val="both"/>
        <w:rPr>
          <w:b/>
          <w:bCs/>
        </w:rPr>
      </w:pPr>
      <w:r w:rsidRPr="00281046">
        <w:t xml:space="preserve">En el año del 2022. el Programa de Administración de Negocios Agropecuarios se apertura con una nueva denominación el cual es: </w:t>
      </w:r>
      <w:r w:rsidRPr="00281046">
        <w:rPr>
          <w:b/>
          <w:bCs/>
        </w:rPr>
        <w:t>Gestión Administrativa con Mención en Administración de Negocios Agropecuarios bajo el Informe N°294-2021-MINEDU/VMGP-DISERTPA-BAAE de fecha 09 de noviembre del 2021.</w:t>
      </w:r>
    </w:p>
    <w:p w14:paraId="4DDF183F" w14:textId="77777777" w:rsidR="00C94063" w:rsidRPr="00281046" w:rsidRDefault="00C94063" w:rsidP="00C94063">
      <w:pPr>
        <w:spacing w:line="360" w:lineRule="auto"/>
        <w:ind w:left="567"/>
        <w:jc w:val="both"/>
      </w:pPr>
    </w:p>
    <w:p w14:paraId="5D49A1D5" w14:textId="5C25AE66" w:rsidR="00065E6F" w:rsidRPr="00281046" w:rsidRDefault="00065E6F" w:rsidP="008A7565">
      <w:pPr>
        <w:pStyle w:val="Prrafodelista"/>
        <w:numPr>
          <w:ilvl w:val="1"/>
          <w:numId w:val="13"/>
        </w:numPr>
        <w:spacing w:line="360" w:lineRule="auto"/>
        <w:ind w:left="567" w:hanging="567"/>
        <w:jc w:val="both"/>
        <w:rPr>
          <w:b/>
          <w:bCs/>
        </w:rPr>
      </w:pPr>
      <w:r w:rsidRPr="00281046">
        <w:rPr>
          <w:b/>
          <w:bCs/>
        </w:rPr>
        <w:t>VISIÓN INSTITUCIONAL</w:t>
      </w:r>
    </w:p>
    <w:p w14:paraId="4FF4F08B" w14:textId="77777777" w:rsidR="0097195C" w:rsidRPr="00281046" w:rsidRDefault="0097195C" w:rsidP="00281046">
      <w:pPr>
        <w:pStyle w:val="Prrafodelista"/>
        <w:spacing w:before="100" w:beforeAutospacing="1" w:after="100" w:afterAutospacing="1" w:line="360" w:lineRule="auto"/>
        <w:ind w:left="360"/>
        <w:jc w:val="both"/>
        <w:rPr>
          <w:lang w:val="es-PE" w:eastAsia="es-PE"/>
        </w:rPr>
      </w:pPr>
      <w:r w:rsidRPr="00281046">
        <w:t>Ser una institución de excelencia académica y referente en la formación de profesionales técnicos altamente competentes en ciencia, tecnología, investigación, emprendimiento e innovación, que contribuyan al desarrollo sostenible, la competitividad y la productividad del país. Aspiramos a consolidar una oferta formativa pertinente y de calidad, articulada con las demandas del sector productivo, generando impacto positivo en el desarrollo económico y social a nivel local, regional y nacional.</w:t>
      </w:r>
    </w:p>
    <w:p w14:paraId="039E2CB3" w14:textId="77777777" w:rsidR="00C94063" w:rsidRPr="00281046" w:rsidRDefault="00C94063" w:rsidP="00C94063">
      <w:pPr>
        <w:spacing w:line="360" w:lineRule="auto"/>
        <w:ind w:left="567"/>
        <w:jc w:val="both"/>
      </w:pPr>
    </w:p>
    <w:p w14:paraId="5B797689" w14:textId="4191FE3E" w:rsidR="00065E6F" w:rsidRPr="00281046" w:rsidRDefault="00065E6F" w:rsidP="008A7565">
      <w:pPr>
        <w:pStyle w:val="Prrafodelista"/>
        <w:numPr>
          <w:ilvl w:val="1"/>
          <w:numId w:val="13"/>
        </w:numPr>
        <w:spacing w:line="360" w:lineRule="auto"/>
        <w:ind w:left="567" w:hanging="567"/>
        <w:jc w:val="both"/>
        <w:rPr>
          <w:b/>
          <w:bCs/>
        </w:rPr>
      </w:pPr>
      <w:r w:rsidRPr="00281046">
        <w:rPr>
          <w:b/>
          <w:bCs/>
        </w:rPr>
        <w:t>MISION INSTITUCIONAL</w:t>
      </w:r>
    </w:p>
    <w:p w14:paraId="48851B1A" w14:textId="09A5E3B3" w:rsidR="00C94063" w:rsidRDefault="0097195C" w:rsidP="00C94063">
      <w:pPr>
        <w:spacing w:line="360" w:lineRule="auto"/>
        <w:ind w:left="567"/>
        <w:jc w:val="both"/>
      </w:pPr>
      <w:r w:rsidRPr="00281046">
        <w:t>Formar profesionales técnicos íntegros, con sólidos conocimientos en ciencia, tecnología, investigación y emprendimiento, mediante una propuesta educativa de calidad, innovadora y orientada a las necesidades reales del entorno productivo. Promovemos el desarrollo de habilidades técnicas, sociales y éticas que impulsen la inclusión, la sostenibilidad y la transformación positiva de nuestra sociedad, asegurando que nuestros egresados sean agentes activos del crecimiento económico y del bienestar colectivo, especialmente en nuestra región andina.</w:t>
      </w:r>
    </w:p>
    <w:p w14:paraId="25F5FA2F" w14:textId="77777777" w:rsidR="00281046" w:rsidRDefault="00281046" w:rsidP="00C94063">
      <w:pPr>
        <w:spacing w:line="360" w:lineRule="auto"/>
        <w:ind w:left="567"/>
        <w:jc w:val="both"/>
      </w:pPr>
    </w:p>
    <w:p w14:paraId="508DDC5B" w14:textId="77777777" w:rsidR="00281046" w:rsidRDefault="00281046" w:rsidP="00C94063">
      <w:pPr>
        <w:spacing w:line="360" w:lineRule="auto"/>
        <w:ind w:left="567"/>
        <w:jc w:val="both"/>
      </w:pPr>
    </w:p>
    <w:p w14:paraId="00E192C8" w14:textId="77777777" w:rsidR="00281046" w:rsidRPr="00281046" w:rsidRDefault="00281046" w:rsidP="00C94063">
      <w:pPr>
        <w:spacing w:line="360" w:lineRule="auto"/>
        <w:ind w:left="567"/>
        <w:jc w:val="both"/>
      </w:pPr>
    </w:p>
    <w:p w14:paraId="77E8DE82" w14:textId="44536E27" w:rsidR="00065E6F" w:rsidRPr="00281046" w:rsidRDefault="00065E6F" w:rsidP="008A7565">
      <w:pPr>
        <w:pStyle w:val="Prrafodelista"/>
        <w:numPr>
          <w:ilvl w:val="1"/>
          <w:numId w:val="13"/>
        </w:numPr>
        <w:spacing w:line="360" w:lineRule="auto"/>
        <w:ind w:left="567" w:hanging="567"/>
        <w:jc w:val="both"/>
        <w:rPr>
          <w:b/>
          <w:bCs/>
        </w:rPr>
      </w:pPr>
      <w:r w:rsidRPr="00281046">
        <w:rPr>
          <w:b/>
          <w:bCs/>
        </w:rPr>
        <w:lastRenderedPageBreak/>
        <w:t>VALORES INSTITUCIONALES</w:t>
      </w:r>
    </w:p>
    <w:p w14:paraId="694D295F" w14:textId="77777777" w:rsidR="00281046" w:rsidRPr="00281046" w:rsidRDefault="008B2436" w:rsidP="008A7565">
      <w:pPr>
        <w:pStyle w:val="Prrafodelista"/>
        <w:numPr>
          <w:ilvl w:val="0"/>
          <w:numId w:val="63"/>
        </w:numPr>
        <w:spacing w:before="100" w:beforeAutospacing="1" w:after="100" w:afterAutospacing="1" w:line="360" w:lineRule="auto"/>
        <w:jc w:val="both"/>
        <w:rPr>
          <w:lang w:val="es-PE" w:eastAsia="es-PE"/>
        </w:rPr>
      </w:pPr>
      <w:r w:rsidRPr="00281046">
        <w:rPr>
          <w:rStyle w:val="Textoennegrita"/>
        </w:rPr>
        <w:t>Puntualidad:</w:t>
      </w:r>
      <w:r w:rsidRPr="00281046">
        <w:br/>
        <w:t>Cumplimos con responsabilidad y organización los tiempos establecidos en nuestras actividades, valorando el tiempo como un recurso fundamental para el aprendizaje, el trabajo y el respeto mutuo.</w:t>
      </w:r>
    </w:p>
    <w:p w14:paraId="0E333226" w14:textId="77777777" w:rsidR="00281046" w:rsidRPr="00281046" w:rsidRDefault="008B2436" w:rsidP="008A7565">
      <w:pPr>
        <w:pStyle w:val="Prrafodelista"/>
        <w:numPr>
          <w:ilvl w:val="0"/>
          <w:numId w:val="63"/>
        </w:numPr>
        <w:spacing w:before="100" w:beforeAutospacing="1" w:after="100" w:afterAutospacing="1" w:line="360" w:lineRule="auto"/>
        <w:jc w:val="both"/>
        <w:rPr>
          <w:lang w:val="es-PE" w:eastAsia="es-PE"/>
        </w:rPr>
      </w:pPr>
      <w:r w:rsidRPr="00281046">
        <w:rPr>
          <w:rStyle w:val="Textoennegrita"/>
        </w:rPr>
        <w:t>Responsabilidad:</w:t>
      </w:r>
      <w:r w:rsidRPr="00281046">
        <w:br/>
        <w:t>Asumimos nuestras funciones y compromisos con seriedad, ética y autonomía, contribuyendo de forma activa al cumplimiento de los objetivos institucionales y comunitarios.</w:t>
      </w:r>
    </w:p>
    <w:p w14:paraId="7D43E349" w14:textId="77777777" w:rsidR="00281046" w:rsidRPr="00281046" w:rsidRDefault="008B2436" w:rsidP="008A7565">
      <w:pPr>
        <w:pStyle w:val="Prrafodelista"/>
        <w:numPr>
          <w:ilvl w:val="0"/>
          <w:numId w:val="63"/>
        </w:numPr>
        <w:spacing w:before="100" w:beforeAutospacing="1" w:after="100" w:afterAutospacing="1" w:line="360" w:lineRule="auto"/>
        <w:jc w:val="both"/>
        <w:rPr>
          <w:lang w:val="es-PE" w:eastAsia="es-PE"/>
        </w:rPr>
      </w:pPr>
      <w:r w:rsidRPr="00281046">
        <w:rPr>
          <w:rStyle w:val="Textoennegrita"/>
        </w:rPr>
        <w:t>Honradez:</w:t>
      </w:r>
      <w:r w:rsidRPr="00281046">
        <w:br/>
        <w:t>Actuamos con integridad y transparencia en nuestras decisiones y acciones, fortaleciendo la confianza entre los miembros de la comunidad educativa y la sociedad.</w:t>
      </w:r>
    </w:p>
    <w:p w14:paraId="5AB1475B" w14:textId="77777777" w:rsidR="00281046" w:rsidRPr="00281046" w:rsidRDefault="008B2436" w:rsidP="008A7565">
      <w:pPr>
        <w:pStyle w:val="Prrafodelista"/>
        <w:numPr>
          <w:ilvl w:val="0"/>
          <w:numId w:val="63"/>
        </w:numPr>
        <w:spacing w:before="100" w:beforeAutospacing="1" w:after="100" w:afterAutospacing="1" w:line="360" w:lineRule="auto"/>
        <w:jc w:val="both"/>
        <w:rPr>
          <w:lang w:val="es-PE" w:eastAsia="es-PE"/>
        </w:rPr>
      </w:pPr>
      <w:r w:rsidRPr="00281046">
        <w:rPr>
          <w:rStyle w:val="Textoennegrita"/>
        </w:rPr>
        <w:t>Respeto:</w:t>
      </w:r>
      <w:r w:rsidRPr="00281046">
        <w:br/>
        <w:t>Fomentamos una convivencia armoniosa basada en la dignidad humana, el diálogo, la tolerancia y la valoración de la diversidad cultural y social.</w:t>
      </w:r>
    </w:p>
    <w:p w14:paraId="377A3B64" w14:textId="77777777" w:rsidR="00281046" w:rsidRPr="00281046" w:rsidRDefault="008B2436" w:rsidP="008A7565">
      <w:pPr>
        <w:pStyle w:val="Prrafodelista"/>
        <w:numPr>
          <w:ilvl w:val="0"/>
          <w:numId w:val="63"/>
        </w:numPr>
        <w:spacing w:before="100" w:beforeAutospacing="1" w:after="100" w:afterAutospacing="1" w:line="360" w:lineRule="auto"/>
        <w:jc w:val="both"/>
        <w:rPr>
          <w:lang w:val="es-PE" w:eastAsia="es-PE"/>
        </w:rPr>
      </w:pPr>
      <w:r w:rsidRPr="00281046">
        <w:rPr>
          <w:rStyle w:val="Textoennegrita"/>
        </w:rPr>
        <w:t>Justicia:</w:t>
      </w:r>
      <w:r w:rsidRPr="00281046">
        <w:br/>
        <w:t>Promovemos la equidad, la inclusión y la imparcialidad, garantizando el acceso a oportunidades y condiciones justas para todos los estudiantes, docentes y trabajadores.</w:t>
      </w:r>
    </w:p>
    <w:p w14:paraId="4F6EA1B1" w14:textId="77777777" w:rsidR="00281046" w:rsidRPr="00281046" w:rsidRDefault="008B2436" w:rsidP="008A7565">
      <w:pPr>
        <w:pStyle w:val="Prrafodelista"/>
        <w:numPr>
          <w:ilvl w:val="0"/>
          <w:numId w:val="63"/>
        </w:numPr>
        <w:spacing w:before="100" w:beforeAutospacing="1" w:after="100" w:afterAutospacing="1" w:line="360" w:lineRule="auto"/>
        <w:rPr>
          <w:lang w:val="es-PE" w:eastAsia="es-PE"/>
        </w:rPr>
      </w:pPr>
      <w:r w:rsidRPr="00281046">
        <w:rPr>
          <w:rStyle w:val="Textoennegrita"/>
        </w:rPr>
        <w:t>Compromiso con la comunidad:</w:t>
      </w:r>
      <w:r w:rsidRPr="00281046">
        <w:br/>
        <w:t>Estamos comprometidos con el desarrollo local y regional, contribuyendo activamente al bienestar de nuestras comunidades mediante la formación de profesionales que respondan a sus necesidades.</w:t>
      </w:r>
    </w:p>
    <w:p w14:paraId="48C37665" w14:textId="3028146C" w:rsidR="00281046" w:rsidRPr="00281046" w:rsidRDefault="008B2436" w:rsidP="008A7565">
      <w:pPr>
        <w:pStyle w:val="Prrafodelista"/>
        <w:numPr>
          <w:ilvl w:val="0"/>
          <w:numId w:val="63"/>
        </w:numPr>
        <w:spacing w:before="100" w:beforeAutospacing="1" w:after="100" w:afterAutospacing="1" w:line="360" w:lineRule="auto"/>
        <w:rPr>
          <w:lang w:val="es-PE" w:eastAsia="es-PE"/>
        </w:rPr>
      </w:pPr>
      <w:r w:rsidRPr="00281046">
        <w:rPr>
          <w:rStyle w:val="Textoennegrita"/>
        </w:rPr>
        <w:t>Identidad</w:t>
      </w:r>
      <w:r w:rsidR="00281046">
        <w:rPr>
          <w:rStyle w:val="Textoennegrita"/>
        </w:rPr>
        <w:t xml:space="preserve"> </w:t>
      </w:r>
      <w:r w:rsidRPr="00281046">
        <w:rPr>
          <w:rStyle w:val="Textoennegrita"/>
        </w:rPr>
        <w:t>cultural:</w:t>
      </w:r>
      <w:r w:rsidRPr="00281046">
        <w:br/>
        <w:t>Reconocemos y valoramos nuestras raíces andinas, fomentando el respeto por las costumbres locales y la preservación de nuestra herencia cultural como parte del desarrollo educativo y social.</w:t>
      </w:r>
    </w:p>
    <w:p w14:paraId="7FF366B4" w14:textId="77777777" w:rsidR="00281046" w:rsidRPr="00281046" w:rsidRDefault="008B2436" w:rsidP="008A7565">
      <w:pPr>
        <w:pStyle w:val="Prrafodelista"/>
        <w:numPr>
          <w:ilvl w:val="0"/>
          <w:numId w:val="63"/>
        </w:numPr>
        <w:spacing w:before="100" w:beforeAutospacing="1" w:after="100" w:afterAutospacing="1" w:line="360" w:lineRule="auto"/>
        <w:rPr>
          <w:lang w:val="es-PE" w:eastAsia="es-PE"/>
        </w:rPr>
      </w:pPr>
      <w:r w:rsidRPr="00281046">
        <w:rPr>
          <w:rStyle w:val="Textoennegrita"/>
        </w:rPr>
        <w:t>Trabajo en equipo:</w:t>
      </w:r>
      <w:r w:rsidRPr="00281046">
        <w:br/>
        <w:t>Impulsamos la colaboración, la solidaridad y la construcción colectiva de soluciones como base para el aprendizaje y el logro de objetivos comunes.</w:t>
      </w:r>
    </w:p>
    <w:p w14:paraId="0C56C7F9" w14:textId="77777777" w:rsidR="00065E6F" w:rsidRPr="00281046" w:rsidRDefault="00065E6F" w:rsidP="00065E6F">
      <w:pPr>
        <w:jc w:val="both"/>
      </w:pPr>
    </w:p>
    <w:p w14:paraId="784242B7" w14:textId="77777777" w:rsidR="00065E6F" w:rsidRPr="00281046" w:rsidRDefault="00065E6F" w:rsidP="00065E6F">
      <w:pPr>
        <w:jc w:val="both"/>
      </w:pPr>
    </w:p>
    <w:p w14:paraId="21066D94" w14:textId="77777777" w:rsidR="00065E6F" w:rsidRPr="00281046" w:rsidRDefault="00065E6F" w:rsidP="00065E6F">
      <w:pPr>
        <w:jc w:val="both"/>
      </w:pPr>
    </w:p>
    <w:p w14:paraId="21AC4947" w14:textId="77777777" w:rsidR="00065E6F" w:rsidRPr="00281046" w:rsidRDefault="00065E6F" w:rsidP="00065E6F">
      <w:pPr>
        <w:jc w:val="both"/>
      </w:pPr>
    </w:p>
    <w:p w14:paraId="6983DEAA" w14:textId="77777777" w:rsidR="00065E6F" w:rsidRPr="00281046" w:rsidRDefault="00065E6F" w:rsidP="00065E6F">
      <w:pPr>
        <w:jc w:val="both"/>
      </w:pPr>
    </w:p>
    <w:p w14:paraId="0302109B" w14:textId="77777777" w:rsidR="00065E6F" w:rsidRPr="00281046" w:rsidRDefault="00065E6F" w:rsidP="00065E6F">
      <w:pPr>
        <w:jc w:val="both"/>
      </w:pPr>
    </w:p>
    <w:p w14:paraId="0143AC8E" w14:textId="77777777" w:rsidR="00065E6F" w:rsidRPr="00281046" w:rsidRDefault="00065E6F" w:rsidP="00065E6F">
      <w:pPr>
        <w:jc w:val="both"/>
      </w:pPr>
    </w:p>
    <w:p w14:paraId="1C3F7771" w14:textId="77777777" w:rsidR="00065E6F" w:rsidRPr="00281046" w:rsidRDefault="00065E6F" w:rsidP="00065E6F">
      <w:pPr>
        <w:jc w:val="both"/>
      </w:pPr>
    </w:p>
    <w:p w14:paraId="49D5E8D6" w14:textId="77777777" w:rsidR="00065E6F" w:rsidRPr="00281046" w:rsidRDefault="00065E6F" w:rsidP="00065E6F">
      <w:pPr>
        <w:jc w:val="both"/>
      </w:pPr>
    </w:p>
    <w:p w14:paraId="2E5228AE" w14:textId="77777777" w:rsidR="00065E6F" w:rsidRPr="00281046" w:rsidRDefault="00065E6F" w:rsidP="00065E6F">
      <w:pPr>
        <w:jc w:val="both"/>
      </w:pPr>
    </w:p>
    <w:p w14:paraId="20EF6F95" w14:textId="77777777" w:rsidR="00065E6F" w:rsidRPr="00281046" w:rsidRDefault="00065E6F" w:rsidP="00065E6F">
      <w:pPr>
        <w:jc w:val="both"/>
      </w:pPr>
    </w:p>
    <w:p w14:paraId="1C986ED6" w14:textId="77777777" w:rsidR="00065E6F" w:rsidRPr="00281046" w:rsidRDefault="00065E6F" w:rsidP="00065E6F">
      <w:pPr>
        <w:jc w:val="both"/>
      </w:pPr>
    </w:p>
    <w:p w14:paraId="1EE0DB11" w14:textId="77777777" w:rsidR="00065E6F" w:rsidRPr="00281046" w:rsidRDefault="00065E6F" w:rsidP="00065E6F">
      <w:pPr>
        <w:jc w:val="both"/>
      </w:pPr>
    </w:p>
    <w:p w14:paraId="3340CE0E" w14:textId="77777777" w:rsidR="00065E6F" w:rsidRPr="00281046" w:rsidRDefault="00065E6F" w:rsidP="00065E6F">
      <w:pPr>
        <w:jc w:val="both"/>
      </w:pPr>
    </w:p>
    <w:p w14:paraId="582DAF60" w14:textId="77777777" w:rsidR="00065E6F" w:rsidRPr="00281046" w:rsidRDefault="00065E6F" w:rsidP="00065E6F">
      <w:pPr>
        <w:jc w:val="both"/>
      </w:pPr>
    </w:p>
    <w:p w14:paraId="6BADC9DE" w14:textId="77777777" w:rsidR="00065E6F" w:rsidRPr="00281046" w:rsidRDefault="00065E6F" w:rsidP="00065E6F">
      <w:pPr>
        <w:jc w:val="both"/>
      </w:pPr>
    </w:p>
    <w:p w14:paraId="05263B3E" w14:textId="77777777" w:rsidR="00065E6F" w:rsidRPr="00281046" w:rsidRDefault="00065E6F" w:rsidP="00065E6F">
      <w:pPr>
        <w:jc w:val="both"/>
      </w:pPr>
    </w:p>
    <w:p w14:paraId="26BB7B16" w14:textId="77777777" w:rsidR="00065E6F" w:rsidRPr="00281046" w:rsidRDefault="00065E6F" w:rsidP="00065E6F">
      <w:pPr>
        <w:jc w:val="both"/>
      </w:pPr>
    </w:p>
    <w:p w14:paraId="016DD25D" w14:textId="77777777" w:rsidR="00065E6F" w:rsidRPr="00281046" w:rsidRDefault="00065E6F" w:rsidP="00065E6F">
      <w:pPr>
        <w:jc w:val="both"/>
      </w:pPr>
    </w:p>
    <w:p w14:paraId="6D2BE551" w14:textId="77777777" w:rsidR="00065E6F" w:rsidRPr="00281046" w:rsidRDefault="00065E6F" w:rsidP="00065E6F">
      <w:pPr>
        <w:jc w:val="both"/>
      </w:pPr>
    </w:p>
    <w:p w14:paraId="480942B9" w14:textId="77777777" w:rsidR="00065E6F" w:rsidRPr="00281046" w:rsidRDefault="00065E6F" w:rsidP="00065E6F">
      <w:pPr>
        <w:jc w:val="both"/>
      </w:pPr>
    </w:p>
    <w:p w14:paraId="2651809C" w14:textId="77777777" w:rsidR="00065E6F" w:rsidRPr="00281046" w:rsidRDefault="00065E6F" w:rsidP="00065E6F">
      <w:pPr>
        <w:jc w:val="both"/>
      </w:pPr>
    </w:p>
    <w:p w14:paraId="16540950" w14:textId="77777777" w:rsidR="00A346AC" w:rsidRPr="00281046" w:rsidRDefault="00A346AC" w:rsidP="00065E6F">
      <w:pPr>
        <w:jc w:val="both"/>
      </w:pPr>
    </w:p>
    <w:p w14:paraId="697A9FA4" w14:textId="77777777" w:rsidR="00A346AC" w:rsidRPr="00281046" w:rsidRDefault="00A346AC" w:rsidP="00065E6F">
      <w:pPr>
        <w:jc w:val="both"/>
      </w:pPr>
    </w:p>
    <w:p w14:paraId="1FBFAC80" w14:textId="77777777" w:rsidR="00065E6F" w:rsidRPr="00281046" w:rsidRDefault="00065E6F" w:rsidP="00065E6F">
      <w:pPr>
        <w:jc w:val="both"/>
      </w:pPr>
    </w:p>
    <w:p w14:paraId="17497D73" w14:textId="77777777" w:rsidR="00065E6F" w:rsidRPr="00281046" w:rsidRDefault="00065E6F" w:rsidP="00065E6F">
      <w:pPr>
        <w:jc w:val="both"/>
      </w:pPr>
    </w:p>
    <w:p w14:paraId="795E5B2C" w14:textId="77777777" w:rsidR="00065E6F" w:rsidRPr="00281046" w:rsidRDefault="00065E6F" w:rsidP="00065E6F">
      <w:pPr>
        <w:jc w:val="both"/>
      </w:pPr>
    </w:p>
    <w:p w14:paraId="33DCA23E" w14:textId="724A5441" w:rsidR="00065E6F" w:rsidRPr="00281046" w:rsidRDefault="00E37581" w:rsidP="00065E6F">
      <w:pPr>
        <w:jc w:val="center"/>
        <w:rPr>
          <w:sz w:val="60"/>
          <w:szCs w:val="60"/>
          <w:u w:val="single"/>
        </w:rPr>
      </w:pPr>
      <w:r w:rsidRPr="00281046">
        <w:rPr>
          <w:sz w:val="60"/>
          <w:szCs w:val="60"/>
          <w:u w:val="single"/>
        </w:rPr>
        <w:t>DIAGNOSTICO INSTITUCIONAL</w:t>
      </w:r>
    </w:p>
    <w:p w14:paraId="3248F6B9" w14:textId="77777777" w:rsidR="00065E6F" w:rsidRPr="00281046" w:rsidRDefault="00065E6F" w:rsidP="00065E6F">
      <w:pPr>
        <w:jc w:val="both"/>
      </w:pPr>
    </w:p>
    <w:p w14:paraId="342DD4A6" w14:textId="77777777" w:rsidR="00065E6F" w:rsidRPr="00281046" w:rsidRDefault="00065E6F" w:rsidP="00065E6F">
      <w:pPr>
        <w:jc w:val="both"/>
      </w:pPr>
    </w:p>
    <w:p w14:paraId="5D43BC0B" w14:textId="77777777" w:rsidR="00065E6F" w:rsidRPr="00281046" w:rsidRDefault="00065E6F" w:rsidP="00065E6F">
      <w:pPr>
        <w:jc w:val="both"/>
      </w:pPr>
    </w:p>
    <w:p w14:paraId="0A91E6BD" w14:textId="77777777" w:rsidR="00065E6F" w:rsidRPr="00281046" w:rsidRDefault="00065E6F" w:rsidP="00065E6F">
      <w:pPr>
        <w:jc w:val="both"/>
      </w:pPr>
    </w:p>
    <w:p w14:paraId="1A4D93FD" w14:textId="77777777" w:rsidR="00065E6F" w:rsidRDefault="00065E6F" w:rsidP="00065E6F">
      <w:pPr>
        <w:jc w:val="both"/>
      </w:pPr>
    </w:p>
    <w:p w14:paraId="1198D858" w14:textId="77777777" w:rsidR="00281046" w:rsidRDefault="00281046" w:rsidP="00065E6F">
      <w:pPr>
        <w:jc w:val="both"/>
      </w:pPr>
    </w:p>
    <w:p w14:paraId="1AA2C23F" w14:textId="77777777" w:rsidR="00281046" w:rsidRDefault="00281046" w:rsidP="00065E6F">
      <w:pPr>
        <w:jc w:val="both"/>
      </w:pPr>
    </w:p>
    <w:p w14:paraId="0D00A1C5" w14:textId="77777777" w:rsidR="00281046" w:rsidRDefault="00281046" w:rsidP="00065E6F">
      <w:pPr>
        <w:jc w:val="both"/>
      </w:pPr>
    </w:p>
    <w:p w14:paraId="0ABD8415" w14:textId="77777777" w:rsidR="00281046" w:rsidRDefault="00281046" w:rsidP="00065E6F">
      <w:pPr>
        <w:jc w:val="both"/>
      </w:pPr>
    </w:p>
    <w:p w14:paraId="217CBD22" w14:textId="77777777" w:rsidR="00281046" w:rsidRDefault="00281046" w:rsidP="00065E6F">
      <w:pPr>
        <w:jc w:val="both"/>
      </w:pPr>
    </w:p>
    <w:p w14:paraId="7F9CBCDE" w14:textId="77777777" w:rsidR="00281046" w:rsidRDefault="00281046" w:rsidP="00065E6F">
      <w:pPr>
        <w:jc w:val="both"/>
      </w:pPr>
    </w:p>
    <w:p w14:paraId="03DEE4BE" w14:textId="77777777" w:rsidR="00281046" w:rsidRDefault="00281046" w:rsidP="00065E6F">
      <w:pPr>
        <w:jc w:val="both"/>
      </w:pPr>
    </w:p>
    <w:p w14:paraId="49932470" w14:textId="77777777" w:rsidR="00281046" w:rsidRDefault="00281046" w:rsidP="00065E6F">
      <w:pPr>
        <w:jc w:val="both"/>
      </w:pPr>
    </w:p>
    <w:p w14:paraId="201CE769" w14:textId="77777777" w:rsidR="00281046" w:rsidRDefault="00281046" w:rsidP="00065E6F">
      <w:pPr>
        <w:jc w:val="both"/>
      </w:pPr>
    </w:p>
    <w:p w14:paraId="16FDCB98" w14:textId="77777777" w:rsidR="00281046" w:rsidRDefault="00281046" w:rsidP="00065E6F">
      <w:pPr>
        <w:jc w:val="both"/>
      </w:pPr>
    </w:p>
    <w:p w14:paraId="1F946D72" w14:textId="77777777" w:rsidR="00281046" w:rsidRDefault="00281046" w:rsidP="00065E6F">
      <w:pPr>
        <w:jc w:val="both"/>
      </w:pPr>
    </w:p>
    <w:p w14:paraId="16A7377D" w14:textId="77777777" w:rsidR="00281046" w:rsidRDefault="00281046" w:rsidP="00065E6F">
      <w:pPr>
        <w:jc w:val="both"/>
      </w:pPr>
    </w:p>
    <w:p w14:paraId="6A0EAA61" w14:textId="77777777" w:rsidR="00281046" w:rsidRDefault="00281046" w:rsidP="00065E6F">
      <w:pPr>
        <w:jc w:val="both"/>
      </w:pPr>
    </w:p>
    <w:p w14:paraId="768BC179" w14:textId="77777777" w:rsidR="00281046" w:rsidRDefault="00281046" w:rsidP="00065E6F">
      <w:pPr>
        <w:jc w:val="both"/>
      </w:pPr>
    </w:p>
    <w:p w14:paraId="54CB37E2" w14:textId="77777777" w:rsidR="00281046" w:rsidRDefault="00281046" w:rsidP="00065E6F">
      <w:pPr>
        <w:jc w:val="both"/>
      </w:pPr>
    </w:p>
    <w:p w14:paraId="11E3920A" w14:textId="77777777" w:rsidR="00281046" w:rsidRPr="00281046" w:rsidRDefault="00281046" w:rsidP="00065E6F">
      <w:pPr>
        <w:jc w:val="both"/>
      </w:pPr>
    </w:p>
    <w:p w14:paraId="2D3314A6" w14:textId="77777777" w:rsidR="00065E6F" w:rsidRPr="00281046" w:rsidRDefault="00065E6F" w:rsidP="00065E6F">
      <w:pPr>
        <w:jc w:val="both"/>
      </w:pPr>
    </w:p>
    <w:p w14:paraId="6933C971" w14:textId="77777777" w:rsidR="00065E6F" w:rsidRPr="00281046" w:rsidRDefault="00065E6F" w:rsidP="00065E6F">
      <w:pPr>
        <w:jc w:val="both"/>
      </w:pPr>
    </w:p>
    <w:p w14:paraId="02C3D071" w14:textId="77777777" w:rsidR="00065E6F" w:rsidRPr="00281046" w:rsidRDefault="00065E6F" w:rsidP="00065E6F">
      <w:pPr>
        <w:jc w:val="center"/>
        <w:rPr>
          <w:b/>
          <w:bCs/>
        </w:rPr>
      </w:pPr>
      <w:r w:rsidRPr="00281046">
        <w:rPr>
          <w:b/>
          <w:bCs/>
        </w:rPr>
        <w:lastRenderedPageBreak/>
        <w:t>CAPITULO II</w:t>
      </w:r>
    </w:p>
    <w:p w14:paraId="2D20311B" w14:textId="223B45CF" w:rsidR="00065E6F" w:rsidRPr="00281046" w:rsidRDefault="00065E6F" w:rsidP="00065E6F">
      <w:pPr>
        <w:jc w:val="center"/>
        <w:rPr>
          <w:b/>
          <w:bCs/>
        </w:rPr>
      </w:pPr>
      <w:r w:rsidRPr="00281046">
        <w:rPr>
          <w:b/>
          <w:bCs/>
        </w:rPr>
        <w:t>DIAGNÓSTICO INSTITUCIONAL</w:t>
      </w:r>
    </w:p>
    <w:p w14:paraId="712A00E5" w14:textId="41D1CB2E" w:rsidR="00F91D95" w:rsidRPr="00281046" w:rsidRDefault="00F91D95" w:rsidP="008A7565">
      <w:pPr>
        <w:pStyle w:val="Prrafodelista"/>
        <w:numPr>
          <w:ilvl w:val="0"/>
          <w:numId w:val="64"/>
        </w:numPr>
        <w:spacing w:line="360" w:lineRule="auto"/>
        <w:ind w:left="567"/>
        <w:jc w:val="both"/>
        <w:rPr>
          <w:b/>
          <w:bCs/>
          <w:lang w:val="es-PE"/>
        </w:rPr>
      </w:pPr>
      <w:r w:rsidRPr="00281046">
        <w:rPr>
          <w:b/>
          <w:bCs/>
          <w:lang w:val="es-PE"/>
        </w:rPr>
        <w:t>Diagnóstico General</w:t>
      </w:r>
    </w:p>
    <w:p w14:paraId="737146D3" w14:textId="77777777" w:rsidR="00F91D95" w:rsidRPr="00F91D95" w:rsidRDefault="00F91D95" w:rsidP="00F91D95">
      <w:pPr>
        <w:spacing w:line="360" w:lineRule="auto"/>
        <w:ind w:left="567"/>
        <w:jc w:val="both"/>
        <w:rPr>
          <w:lang w:val="es-PE"/>
        </w:rPr>
      </w:pPr>
      <w:r w:rsidRPr="00F91D95">
        <w:rPr>
          <w:lang w:val="es-PE"/>
        </w:rPr>
        <w:t>El Instituto de Educación Superior Tecnológico Público “El Descanso” se ubica en el distrito de Kunturkanki, provincia de Canas, región Cusco, Perú. Esta institución pública tiene como misión ofrecer formación técnica profesional pertinente y de calidad, y actualmente cuenta con dos programas de estudios:</w:t>
      </w:r>
    </w:p>
    <w:p w14:paraId="5BB713BF" w14:textId="77777777" w:rsidR="00F91D95" w:rsidRPr="00281046" w:rsidRDefault="00F91D95" w:rsidP="008A7565">
      <w:pPr>
        <w:pStyle w:val="Prrafodelista"/>
        <w:numPr>
          <w:ilvl w:val="0"/>
          <w:numId w:val="65"/>
        </w:numPr>
        <w:spacing w:line="360" w:lineRule="auto"/>
        <w:jc w:val="both"/>
        <w:rPr>
          <w:lang w:val="es-PE"/>
        </w:rPr>
      </w:pPr>
      <w:r w:rsidRPr="00281046">
        <w:rPr>
          <w:lang w:val="es-PE"/>
        </w:rPr>
        <w:t>Gestión Administrativa con mención en Administración de Negocios Agropecuarios, y</w:t>
      </w:r>
    </w:p>
    <w:p w14:paraId="197D7369" w14:textId="77777777" w:rsidR="00F91D95" w:rsidRPr="00281046" w:rsidRDefault="00F91D95" w:rsidP="008A7565">
      <w:pPr>
        <w:pStyle w:val="Prrafodelista"/>
        <w:numPr>
          <w:ilvl w:val="0"/>
          <w:numId w:val="65"/>
        </w:numPr>
        <w:spacing w:line="360" w:lineRule="auto"/>
        <w:jc w:val="both"/>
        <w:rPr>
          <w:lang w:val="es-PE"/>
        </w:rPr>
      </w:pPr>
      <w:r w:rsidRPr="00281046">
        <w:rPr>
          <w:lang w:val="es-PE"/>
        </w:rPr>
        <w:t>Construcción Civil.</w:t>
      </w:r>
    </w:p>
    <w:p w14:paraId="7CC141A2" w14:textId="77777777" w:rsidR="00F91D95" w:rsidRPr="00F91D95" w:rsidRDefault="00F91D95" w:rsidP="00F91D95">
      <w:pPr>
        <w:spacing w:line="360" w:lineRule="auto"/>
        <w:ind w:left="567"/>
        <w:jc w:val="both"/>
        <w:rPr>
          <w:lang w:val="es-PE"/>
        </w:rPr>
      </w:pPr>
      <w:r w:rsidRPr="00F91D95">
        <w:rPr>
          <w:lang w:val="es-PE"/>
        </w:rPr>
        <w:t>Ambos programas responden a los sectores económicos más relevantes del entorno local, caracterizado por una fuerte presencia del agro y la construcción como fuentes principales de empleo e ingresos para la población.</w:t>
      </w:r>
    </w:p>
    <w:p w14:paraId="1CFFD06D" w14:textId="77777777" w:rsidR="00F91D95" w:rsidRPr="00F91D95" w:rsidRDefault="00F91D95" w:rsidP="00F91D95">
      <w:pPr>
        <w:spacing w:line="360" w:lineRule="auto"/>
        <w:ind w:left="567"/>
        <w:jc w:val="both"/>
        <w:rPr>
          <w:lang w:val="es-PE"/>
        </w:rPr>
      </w:pPr>
      <w:r w:rsidRPr="00F91D95">
        <w:rPr>
          <w:lang w:val="es-PE"/>
        </w:rPr>
        <w:t>A pesar de su significativa contribución al desarrollo de la región, el instituto enfrenta importantes desafíos estructurales y académicos, entre ellos: deficiencias en infraestructura, limitaciones tecnológicas, escasa articulación con el sector productivo, carencia de ambientes especializados y dificultades para implementar un sistema de calidad educativa sostenido.</w:t>
      </w:r>
    </w:p>
    <w:p w14:paraId="1CEBA0B8" w14:textId="77777777" w:rsidR="00F91D95" w:rsidRPr="00F91D95" w:rsidRDefault="00F91D95" w:rsidP="00F91D95">
      <w:pPr>
        <w:spacing w:line="360" w:lineRule="auto"/>
        <w:ind w:left="567"/>
        <w:jc w:val="both"/>
        <w:rPr>
          <w:lang w:val="es-PE"/>
        </w:rPr>
      </w:pPr>
      <w:r w:rsidRPr="00F91D95">
        <w:rPr>
          <w:lang w:val="es-PE"/>
        </w:rPr>
        <w:t>Actualmente, el IESTP “El Descanso” se encuentra en proceso de licenciamiento institucional ante el Ministerio de Educación, lo que exige el cumplimiento de las Condiciones Básicas de Calidad (CBC) establecidas por el marco normativo vigente. Este proceso representa no solo una obligación legal, sino una valiosa oportunidad para fortalecer la gestión institucional, mejorar los servicios educativos y posicionarse como un referente de educación técnica en la región.</w:t>
      </w:r>
    </w:p>
    <w:p w14:paraId="16817263" w14:textId="6C4D917F" w:rsidR="00F91D95" w:rsidRPr="00F91D95" w:rsidRDefault="00F91D95" w:rsidP="00F91D95">
      <w:pPr>
        <w:spacing w:line="360" w:lineRule="auto"/>
        <w:ind w:left="567"/>
        <w:jc w:val="both"/>
        <w:rPr>
          <w:lang w:val="es-PE"/>
        </w:rPr>
      </w:pPr>
    </w:p>
    <w:p w14:paraId="7F0DF4A3" w14:textId="6A638135" w:rsidR="00F91D95" w:rsidRPr="00F91D95" w:rsidRDefault="00F91D95" w:rsidP="008A7565">
      <w:pPr>
        <w:pStyle w:val="Prrafodelista"/>
        <w:numPr>
          <w:ilvl w:val="0"/>
          <w:numId w:val="66"/>
        </w:numPr>
        <w:spacing w:line="360" w:lineRule="auto"/>
        <w:ind w:left="567"/>
        <w:jc w:val="both"/>
        <w:rPr>
          <w:b/>
          <w:bCs/>
          <w:lang w:val="es-PE"/>
        </w:rPr>
      </w:pPr>
      <w:r w:rsidRPr="00F91D95">
        <w:rPr>
          <w:b/>
          <w:bCs/>
          <w:lang w:val="es-PE"/>
        </w:rPr>
        <w:t>Contexto del Instituto</w:t>
      </w:r>
    </w:p>
    <w:p w14:paraId="556F05A7" w14:textId="77777777" w:rsidR="00F91D95" w:rsidRPr="00F91D95" w:rsidRDefault="00F91D95" w:rsidP="00F91D95">
      <w:pPr>
        <w:spacing w:line="360" w:lineRule="auto"/>
        <w:ind w:left="567"/>
        <w:jc w:val="both"/>
        <w:rPr>
          <w:lang w:val="es-PE"/>
        </w:rPr>
      </w:pPr>
      <w:r w:rsidRPr="00F91D95">
        <w:rPr>
          <w:lang w:val="es-PE"/>
        </w:rPr>
        <w:t>El instituto está ubicado en una zona rural con altos índices de pobreza y vulnerabilidad social, lo que convierte a la educación técnica en un medio crucial para transformar las condiciones de vida de la población joven del distrito de Kunturkanki y sus alrededores. Sin embargo, las limitaciones económicas de los estudiantes, la falta de servicios básicos y el escaso acceso a recursos tecnológicos generan brechas que afectan directamente la equidad y calidad del aprendizaje.</w:t>
      </w:r>
    </w:p>
    <w:p w14:paraId="1F38BC00" w14:textId="77777777" w:rsidR="00F91D95" w:rsidRPr="00F91D95" w:rsidRDefault="00F91D95" w:rsidP="00F91D95">
      <w:pPr>
        <w:spacing w:line="360" w:lineRule="auto"/>
        <w:ind w:left="567"/>
        <w:jc w:val="both"/>
        <w:rPr>
          <w:lang w:val="es-PE"/>
        </w:rPr>
      </w:pPr>
      <w:r w:rsidRPr="00F91D95">
        <w:rPr>
          <w:lang w:val="es-PE"/>
        </w:rPr>
        <w:lastRenderedPageBreak/>
        <w:t>El sector agrícola y la construcción son los pilares económicos de la zona, lo que otorga una alta pertinencia a las carreras técnicas ofrecidas. No obstante, para lograr una formación más alineada con las exigencias del mercado laboral, se requiere una mayor inversión en infraestructura, equipamiento, conectividad, actualización docente y articulación con los actores del sector productivo local y regional.</w:t>
      </w:r>
    </w:p>
    <w:p w14:paraId="5E9107CB" w14:textId="09325E05" w:rsidR="00F91D95" w:rsidRPr="00F91D95" w:rsidRDefault="00F91D95" w:rsidP="00F91D95">
      <w:pPr>
        <w:spacing w:line="360" w:lineRule="auto"/>
        <w:ind w:left="567"/>
        <w:jc w:val="both"/>
        <w:rPr>
          <w:lang w:val="es-PE"/>
        </w:rPr>
      </w:pPr>
    </w:p>
    <w:p w14:paraId="7CE4CEA2" w14:textId="40505C33" w:rsidR="00F91D95" w:rsidRPr="00F91D95" w:rsidRDefault="00F91D95" w:rsidP="008A7565">
      <w:pPr>
        <w:pStyle w:val="Prrafodelista"/>
        <w:numPr>
          <w:ilvl w:val="0"/>
          <w:numId w:val="67"/>
        </w:numPr>
        <w:spacing w:line="360" w:lineRule="auto"/>
        <w:ind w:left="567" w:hanging="567"/>
        <w:jc w:val="both"/>
        <w:rPr>
          <w:b/>
          <w:bCs/>
          <w:lang w:val="es-PE"/>
        </w:rPr>
      </w:pPr>
      <w:r w:rsidRPr="00F91D95">
        <w:rPr>
          <w:b/>
          <w:bCs/>
          <w:lang w:val="es-PE"/>
        </w:rPr>
        <w:t>Enfoque de Diagnóstico Institucional</w:t>
      </w:r>
    </w:p>
    <w:p w14:paraId="70D81F86" w14:textId="77777777" w:rsidR="00F91D95" w:rsidRDefault="00F91D95" w:rsidP="00F91D95">
      <w:pPr>
        <w:spacing w:line="360" w:lineRule="auto"/>
        <w:ind w:left="567"/>
        <w:jc w:val="both"/>
        <w:rPr>
          <w:lang w:val="es-PE"/>
        </w:rPr>
      </w:pPr>
      <w:r w:rsidRPr="00F91D95">
        <w:rPr>
          <w:lang w:val="es-PE"/>
        </w:rPr>
        <w:t>Con el objetivo de realizar una evaluación profunda del entorno en el que opera el IESTP El Descanso, se ha incorporado el uso de herramientas estratégicas de análisis, tales como:</w:t>
      </w:r>
    </w:p>
    <w:p w14:paraId="09C9EFC0" w14:textId="77777777" w:rsidR="00281046" w:rsidRPr="00F91D95" w:rsidRDefault="00281046" w:rsidP="00F91D95">
      <w:pPr>
        <w:spacing w:line="360" w:lineRule="auto"/>
        <w:ind w:left="567"/>
        <w:jc w:val="both"/>
        <w:rPr>
          <w:lang w:val="es-PE"/>
        </w:rPr>
      </w:pPr>
    </w:p>
    <w:p w14:paraId="2E3E4F7E" w14:textId="77777777" w:rsidR="00F91D95" w:rsidRPr="00F91D95" w:rsidRDefault="00F91D95" w:rsidP="008A7565">
      <w:pPr>
        <w:numPr>
          <w:ilvl w:val="0"/>
          <w:numId w:val="16"/>
        </w:numPr>
        <w:spacing w:line="360" w:lineRule="auto"/>
        <w:jc w:val="both"/>
        <w:rPr>
          <w:lang w:val="es-PE"/>
        </w:rPr>
      </w:pPr>
      <w:r w:rsidRPr="00F91D95">
        <w:rPr>
          <w:b/>
          <w:bCs/>
          <w:lang w:val="es-PE"/>
        </w:rPr>
        <w:t xml:space="preserve">Análisis PESTEL: </w:t>
      </w:r>
      <w:r w:rsidRPr="00F91D95">
        <w:rPr>
          <w:lang w:val="es-PE"/>
        </w:rPr>
        <w:t>permite examinar factores externos desde una perspectiva política, económica, social, tecnológica, ecológica y legal, identificando oportunidades y amenazas que afectan a la institución.</w:t>
      </w:r>
    </w:p>
    <w:p w14:paraId="277C5956" w14:textId="77777777" w:rsidR="00F91D95" w:rsidRPr="00F91D95" w:rsidRDefault="00F91D95" w:rsidP="008A7565">
      <w:pPr>
        <w:numPr>
          <w:ilvl w:val="0"/>
          <w:numId w:val="16"/>
        </w:numPr>
        <w:spacing w:line="360" w:lineRule="auto"/>
        <w:jc w:val="both"/>
        <w:rPr>
          <w:lang w:val="es-PE"/>
        </w:rPr>
      </w:pPr>
      <w:r w:rsidRPr="00F91D95">
        <w:rPr>
          <w:b/>
          <w:bCs/>
          <w:lang w:val="es-PE"/>
        </w:rPr>
        <w:t>Análisis FODA:</w:t>
      </w:r>
      <w:r w:rsidRPr="00F91D95">
        <w:rPr>
          <w:lang w:val="es-PE"/>
        </w:rPr>
        <w:t xml:space="preserve"> facilita la identificación de las fortalezas internas y debilidades estructurales, así como de las oportunidades y amenazas externas, brindando una base sólida para la formulación de estrategias institucionales.</w:t>
      </w:r>
    </w:p>
    <w:p w14:paraId="687BF36F" w14:textId="77777777" w:rsidR="00F91D95" w:rsidRPr="00F91D95" w:rsidRDefault="00F91D95" w:rsidP="008A7565">
      <w:pPr>
        <w:numPr>
          <w:ilvl w:val="0"/>
          <w:numId w:val="16"/>
        </w:numPr>
        <w:spacing w:line="360" w:lineRule="auto"/>
        <w:jc w:val="both"/>
        <w:rPr>
          <w:lang w:val="es-PE"/>
        </w:rPr>
      </w:pPr>
      <w:r w:rsidRPr="00F91D95">
        <w:rPr>
          <w:b/>
          <w:bCs/>
          <w:lang w:val="es-PE"/>
        </w:rPr>
        <w:t>Análisis 5C (Clientes, Compañía, Competencia, Colaboradores, Contexto):</w:t>
      </w:r>
      <w:r w:rsidRPr="00F91D95">
        <w:rPr>
          <w:lang w:val="es-PE"/>
        </w:rPr>
        <w:t xml:space="preserve"> permite evaluar el entorno de funcionamiento del instituto en relación con los actores clave que influyen directa o indirectamente en su desarrollo.</w:t>
      </w:r>
    </w:p>
    <w:p w14:paraId="7636D631" w14:textId="77777777" w:rsidR="00F91D95" w:rsidRPr="00F91D95" w:rsidRDefault="00F91D95" w:rsidP="00F91D95">
      <w:pPr>
        <w:spacing w:line="360" w:lineRule="auto"/>
        <w:ind w:left="567"/>
        <w:jc w:val="both"/>
        <w:rPr>
          <w:lang w:val="es-PE"/>
        </w:rPr>
      </w:pPr>
      <w:r w:rsidRPr="00F91D95">
        <w:rPr>
          <w:lang w:val="es-PE"/>
        </w:rPr>
        <w:t>Estos tres enfoques se complementan entre sí y permiten una visión integral del estado actual del instituto, ayudando a establecer prioridades, definir líneas de acción estratégicas y tomar decisiones informadas en el marco del proceso de licenciamiento y mejora continua.</w:t>
      </w:r>
    </w:p>
    <w:p w14:paraId="30C41315" w14:textId="790D2ADD" w:rsidR="00F91D95" w:rsidRPr="00F91D95" w:rsidRDefault="00F91D95" w:rsidP="00F91D95">
      <w:pPr>
        <w:spacing w:line="360" w:lineRule="auto"/>
        <w:ind w:left="567"/>
        <w:jc w:val="both"/>
        <w:rPr>
          <w:lang w:val="es-PE"/>
        </w:rPr>
      </w:pPr>
    </w:p>
    <w:p w14:paraId="6D1CDB14" w14:textId="4AB32D0A" w:rsidR="00F91D95" w:rsidRPr="00F91D95" w:rsidRDefault="00F91D95" w:rsidP="008A7565">
      <w:pPr>
        <w:pStyle w:val="Prrafodelista"/>
        <w:numPr>
          <w:ilvl w:val="0"/>
          <w:numId w:val="68"/>
        </w:numPr>
        <w:spacing w:line="360" w:lineRule="auto"/>
        <w:ind w:left="567" w:hanging="567"/>
        <w:jc w:val="both"/>
        <w:rPr>
          <w:b/>
          <w:bCs/>
          <w:lang w:val="es-PE"/>
        </w:rPr>
      </w:pPr>
      <w:r w:rsidRPr="00F91D95">
        <w:rPr>
          <w:b/>
          <w:bCs/>
          <w:lang w:val="es-PE"/>
        </w:rPr>
        <w:t>Conclusión del Diagnóstico</w:t>
      </w:r>
    </w:p>
    <w:p w14:paraId="2EDBB475" w14:textId="3610CAC5" w:rsidR="00065E6F" w:rsidRDefault="00F91D95" w:rsidP="00281046">
      <w:pPr>
        <w:spacing w:line="360" w:lineRule="auto"/>
        <w:ind w:left="567"/>
        <w:jc w:val="both"/>
        <w:rPr>
          <w:lang w:val="es-PE"/>
        </w:rPr>
      </w:pPr>
      <w:r w:rsidRPr="00F91D95">
        <w:rPr>
          <w:lang w:val="es-PE"/>
        </w:rPr>
        <w:t>La elaboración de este diagnóstico tiene como propósito fortalecer la toma de decisiones en todos los niveles de gestión del IESTP El Descanso. Mediante el análisis de factores internos y externos, se busca construir un camino hacia la sostenibilidad institucional, superando los retos actuales y aprovechando las oportunidades del contexto regional. Esta mirada estratégica permitirá al instituto brindar una educación técnica inclusiva, pertinente y de calidad, en favor del desarrollo de los jóvenes de la región de Cusco.</w:t>
      </w:r>
    </w:p>
    <w:p w14:paraId="055931ED" w14:textId="77777777" w:rsidR="00A346AC" w:rsidRPr="00281046" w:rsidRDefault="00A346AC" w:rsidP="00065E6F">
      <w:pPr>
        <w:spacing w:line="360" w:lineRule="auto"/>
        <w:jc w:val="both"/>
      </w:pPr>
    </w:p>
    <w:p w14:paraId="0B17EAF2" w14:textId="77777777" w:rsidR="00FB2494" w:rsidRPr="00281046" w:rsidRDefault="00FB2494" w:rsidP="008A7565">
      <w:pPr>
        <w:pStyle w:val="Prrafodelista"/>
        <w:numPr>
          <w:ilvl w:val="0"/>
          <w:numId w:val="14"/>
        </w:numPr>
        <w:spacing w:line="360" w:lineRule="auto"/>
        <w:jc w:val="both"/>
        <w:rPr>
          <w:b/>
          <w:bCs/>
          <w:vanish/>
        </w:rPr>
      </w:pPr>
    </w:p>
    <w:p w14:paraId="35CD2F58" w14:textId="77777777" w:rsidR="00FB2494" w:rsidRPr="00281046" w:rsidRDefault="00FB2494" w:rsidP="008A7565">
      <w:pPr>
        <w:pStyle w:val="Prrafodelista"/>
        <w:numPr>
          <w:ilvl w:val="1"/>
          <w:numId w:val="14"/>
        </w:numPr>
        <w:spacing w:line="360" w:lineRule="auto"/>
        <w:jc w:val="both"/>
        <w:rPr>
          <w:b/>
          <w:bCs/>
          <w:vanish/>
        </w:rPr>
      </w:pPr>
    </w:p>
    <w:p w14:paraId="3DA6C4D8" w14:textId="2F9D04C8" w:rsidR="00065E6F" w:rsidRPr="009E4781" w:rsidRDefault="00065E6F" w:rsidP="008A7565">
      <w:pPr>
        <w:pStyle w:val="Prrafodelista"/>
        <w:numPr>
          <w:ilvl w:val="0"/>
          <w:numId w:val="68"/>
        </w:numPr>
        <w:spacing w:line="360" w:lineRule="auto"/>
        <w:ind w:left="567" w:hanging="567"/>
        <w:jc w:val="both"/>
        <w:rPr>
          <w:b/>
          <w:bCs/>
          <w:lang w:val="es-PE"/>
        </w:rPr>
      </w:pPr>
      <w:r w:rsidRPr="009E4781">
        <w:rPr>
          <w:b/>
          <w:bCs/>
          <w:lang w:val="es-PE"/>
        </w:rPr>
        <w:t>ANALISIS PESTEL</w:t>
      </w:r>
    </w:p>
    <w:p w14:paraId="7D01DECF" w14:textId="77777777" w:rsidR="00F37DD6" w:rsidRDefault="00F37DD6" w:rsidP="00F37DD6">
      <w:pPr>
        <w:spacing w:line="360" w:lineRule="auto"/>
        <w:ind w:left="567"/>
        <w:jc w:val="both"/>
        <w:rPr>
          <w:lang w:val="es-PE"/>
        </w:rPr>
      </w:pPr>
      <w:r w:rsidRPr="00F37DD6">
        <w:rPr>
          <w:lang w:val="es-PE"/>
        </w:rPr>
        <w:t>El análisis PESTEL permite identificar los factores del entorno macro que influyen en el funcionamiento del Instituto de Educación Superior Tecnológico Público El Descanso. Esta herramienta estratégica resulta clave para anticipar riesgos, aprovechar oportunidades y adaptar la gestión institucional a las condiciones del contexto externo.</w:t>
      </w:r>
    </w:p>
    <w:p w14:paraId="2B4AA95E" w14:textId="77777777" w:rsidR="009E4781" w:rsidRPr="00F37DD6" w:rsidRDefault="009E4781" w:rsidP="00F37DD6">
      <w:pPr>
        <w:spacing w:line="360" w:lineRule="auto"/>
        <w:ind w:left="567"/>
        <w:jc w:val="both"/>
        <w:rPr>
          <w:lang w:val="es-PE"/>
        </w:rPr>
      </w:pPr>
    </w:p>
    <w:p w14:paraId="4BCD9B84" w14:textId="77777777" w:rsidR="00F37DD6" w:rsidRPr="00F37DD6" w:rsidRDefault="00F37DD6" w:rsidP="009E4781">
      <w:pPr>
        <w:spacing w:line="360" w:lineRule="auto"/>
        <w:ind w:firstLine="360"/>
        <w:jc w:val="both"/>
        <w:rPr>
          <w:b/>
          <w:bCs/>
          <w:lang w:val="es-PE"/>
        </w:rPr>
      </w:pPr>
      <w:r w:rsidRPr="00F37DD6">
        <w:rPr>
          <w:b/>
          <w:bCs/>
          <w:lang w:val="es-PE"/>
        </w:rPr>
        <w:t>1. Político</w:t>
      </w:r>
    </w:p>
    <w:p w14:paraId="29D3FB95" w14:textId="77777777" w:rsidR="00F37DD6" w:rsidRPr="00F37DD6" w:rsidRDefault="00F37DD6" w:rsidP="008A7565">
      <w:pPr>
        <w:numPr>
          <w:ilvl w:val="0"/>
          <w:numId w:val="17"/>
        </w:numPr>
        <w:spacing w:line="360" w:lineRule="auto"/>
        <w:jc w:val="both"/>
        <w:rPr>
          <w:lang w:val="es-PE"/>
        </w:rPr>
      </w:pPr>
      <w:r w:rsidRPr="00F37DD6">
        <w:rPr>
          <w:lang w:val="es-PE"/>
        </w:rPr>
        <w:t>La descentralización de la educación técnica y tecnológica promovida por el Estado peruano favorece la creación y fortalecimiento de IEST públicos en zonas rurales como Kunturkanki.</w:t>
      </w:r>
    </w:p>
    <w:p w14:paraId="44675ACC" w14:textId="77777777" w:rsidR="00F37DD6" w:rsidRPr="00F37DD6" w:rsidRDefault="00F37DD6" w:rsidP="008A7565">
      <w:pPr>
        <w:numPr>
          <w:ilvl w:val="0"/>
          <w:numId w:val="17"/>
        </w:numPr>
        <w:spacing w:line="360" w:lineRule="auto"/>
        <w:jc w:val="both"/>
        <w:rPr>
          <w:lang w:val="es-PE"/>
        </w:rPr>
      </w:pPr>
      <w:r w:rsidRPr="00F37DD6">
        <w:rPr>
          <w:lang w:val="es-PE"/>
        </w:rPr>
        <w:t xml:space="preserve">La normativa del </w:t>
      </w:r>
      <w:r w:rsidRPr="00F37DD6">
        <w:rPr>
          <w:b/>
          <w:bCs/>
          <w:lang w:val="es-PE"/>
        </w:rPr>
        <w:t>licenciamiento institucional</w:t>
      </w:r>
      <w:r w:rsidRPr="00F37DD6">
        <w:rPr>
          <w:lang w:val="es-PE"/>
        </w:rPr>
        <w:t xml:space="preserve"> establecida por el Ministerio de Educación (MINEDU) exige cumplir con condiciones básicas de calidad, generando presión para la mejora, pero también ofreciendo oportunidades de financiamiento y asistencia técnica.</w:t>
      </w:r>
    </w:p>
    <w:p w14:paraId="4C130B84" w14:textId="77777777" w:rsidR="00F37DD6" w:rsidRPr="00F37DD6" w:rsidRDefault="00F37DD6" w:rsidP="008A7565">
      <w:pPr>
        <w:numPr>
          <w:ilvl w:val="0"/>
          <w:numId w:val="17"/>
        </w:numPr>
        <w:spacing w:line="360" w:lineRule="auto"/>
        <w:jc w:val="both"/>
        <w:rPr>
          <w:lang w:val="es-PE"/>
        </w:rPr>
      </w:pPr>
      <w:r w:rsidRPr="00F37DD6">
        <w:rPr>
          <w:lang w:val="es-PE"/>
        </w:rPr>
        <w:t>Inestabilidad política a nivel nacional puede retrasar o afectar la asignación de recursos, ejecución de proyectos y políticas educativas continuas.</w:t>
      </w:r>
    </w:p>
    <w:p w14:paraId="11ADA4C4" w14:textId="77777777" w:rsidR="00F37DD6" w:rsidRDefault="00F37DD6" w:rsidP="008A7565">
      <w:pPr>
        <w:numPr>
          <w:ilvl w:val="0"/>
          <w:numId w:val="17"/>
        </w:numPr>
        <w:spacing w:line="360" w:lineRule="auto"/>
        <w:jc w:val="both"/>
        <w:rPr>
          <w:lang w:val="es-PE"/>
        </w:rPr>
      </w:pPr>
      <w:r w:rsidRPr="00F37DD6">
        <w:rPr>
          <w:lang w:val="es-PE"/>
        </w:rPr>
        <w:t>Escasa articulación entre los gobiernos locales y regionales con los IEST limita el impulso de proyectos conjuntos de formación dual o infraestructura.</w:t>
      </w:r>
    </w:p>
    <w:p w14:paraId="255AF0C9" w14:textId="77777777" w:rsidR="009E4781" w:rsidRPr="00F37DD6" w:rsidRDefault="009E4781" w:rsidP="009E4781">
      <w:pPr>
        <w:spacing w:line="360" w:lineRule="auto"/>
        <w:ind w:left="720"/>
        <w:jc w:val="both"/>
        <w:rPr>
          <w:lang w:val="es-PE"/>
        </w:rPr>
      </w:pPr>
    </w:p>
    <w:p w14:paraId="4D96B690" w14:textId="77777777" w:rsidR="00F37DD6" w:rsidRPr="00F37DD6" w:rsidRDefault="00F37DD6" w:rsidP="009E4781">
      <w:pPr>
        <w:spacing w:line="360" w:lineRule="auto"/>
        <w:ind w:firstLine="360"/>
        <w:jc w:val="both"/>
        <w:rPr>
          <w:b/>
          <w:bCs/>
          <w:lang w:val="es-PE"/>
        </w:rPr>
      </w:pPr>
      <w:r w:rsidRPr="00F37DD6">
        <w:rPr>
          <w:b/>
          <w:bCs/>
          <w:lang w:val="es-PE"/>
        </w:rPr>
        <w:t>2. Económico</w:t>
      </w:r>
    </w:p>
    <w:p w14:paraId="29E69778" w14:textId="77777777" w:rsidR="00F37DD6" w:rsidRPr="00F37DD6" w:rsidRDefault="00F37DD6" w:rsidP="008A7565">
      <w:pPr>
        <w:numPr>
          <w:ilvl w:val="0"/>
          <w:numId w:val="18"/>
        </w:numPr>
        <w:spacing w:line="360" w:lineRule="auto"/>
        <w:jc w:val="both"/>
        <w:rPr>
          <w:lang w:val="es-PE"/>
        </w:rPr>
      </w:pPr>
      <w:r w:rsidRPr="00F37DD6">
        <w:rPr>
          <w:lang w:val="es-PE"/>
        </w:rPr>
        <w:t xml:space="preserve">Kunturkanki es una zona con </w:t>
      </w:r>
      <w:r w:rsidRPr="00F37DD6">
        <w:rPr>
          <w:b/>
          <w:bCs/>
          <w:lang w:val="es-PE"/>
        </w:rPr>
        <w:t>alta tasa de pobreza</w:t>
      </w:r>
      <w:r w:rsidRPr="00F37DD6">
        <w:rPr>
          <w:lang w:val="es-PE"/>
        </w:rPr>
        <w:t xml:space="preserve"> y limitado acceso a servicios básicos, lo que influye negativamente en la permanencia estudiantil y en la capacidad de pago de las familias.</w:t>
      </w:r>
    </w:p>
    <w:p w14:paraId="0E4D9251" w14:textId="77777777" w:rsidR="00F37DD6" w:rsidRPr="00F37DD6" w:rsidRDefault="00F37DD6" w:rsidP="008A7565">
      <w:pPr>
        <w:numPr>
          <w:ilvl w:val="0"/>
          <w:numId w:val="18"/>
        </w:numPr>
        <w:spacing w:line="360" w:lineRule="auto"/>
        <w:jc w:val="both"/>
        <w:rPr>
          <w:lang w:val="es-PE"/>
        </w:rPr>
      </w:pPr>
      <w:r w:rsidRPr="00F37DD6">
        <w:rPr>
          <w:lang w:val="es-PE"/>
        </w:rPr>
        <w:t xml:space="preserve">El </w:t>
      </w:r>
      <w:r w:rsidRPr="00F37DD6">
        <w:rPr>
          <w:b/>
          <w:bCs/>
          <w:lang w:val="es-PE"/>
        </w:rPr>
        <w:t>sector agropecuario y la construcción</w:t>
      </w:r>
      <w:r w:rsidRPr="00F37DD6">
        <w:rPr>
          <w:lang w:val="es-PE"/>
        </w:rPr>
        <w:t xml:space="preserve"> son los principales motores económicos locales, lo que hace pertinente la oferta educativa del instituto.</w:t>
      </w:r>
    </w:p>
    <w:p w14:paraId="50F2D7FC" w14:textId="77777777" w:rsidR="00F37DD6" w:rsidRPr="00F37DD6" w:rsidRDefault="00F37DD6" w:rsidP="008A7565">
      <w:pPr>
        <w:numPr>
          <w:ilvl w:val="0"/>
          <w:numId w:val="18"/>
        </w:numPr>
        <w:spacing w:line="360" w:lineRule="auto"/>
        <w:jc w:val="both"/>
        <w:rPr>
          <w:lang w:val="es-PE"/>
        </w:rPr>
      </w:pPr>
      <w:r w:rsidRPr="00F37DD6">
        <w:rPr>
          <w:lang w:val="es-PE"/>
        </w:rPr>
        <w:t>Escasa inversión privada en la zona y bajo desarrollo del sector empresarial dificultan la vinculación efectiva con el mercado laboral y la inserción profesional de los egresados.</w:t>
      </w:r>
    </w:p>
    <w:p w14:paraId="0F54BEFC" w14:textId="77777777" w:rsidR="00F37DD6" w:rsidRDefault="00F37DD6" w:rsidP="008A7565">
      <w:pPr>
        <w:numPr>
          <w:ilvl w:val="0"/>
          <w:numId w:val="18"/>
        </w:numPr>
        <w:spacing w:line="360" w:lineRule="auto"/>
        <w:jc w:val="both"/>
        <w:rPr>
          <w:lang w:val="es-PE"/>
        </w:rPr>
      </w:pPr>
      <w:r w:rsidRPr="00F37DD6">
        <w:rPr>
          <w:lang w:val="es-PE"/>
        </w:rPr>
        <w:t xml:space="preserve">Programas nacionales como </w:t>
      </w:r>
      <w:r w:rsidRPr="00F37DD6">
        <w:rPr>
          <w:b/>
          <w:bCs/>
          <w:lang w:val="es-PE"/>
        </w:rPr>
        <w:t>"Jóvenes Productivos"</w:t>
      </w:r>
      <w:r w:rsidRPr="00F37DD6">
        <w:rPr>
          <w:lang w:val="es-PE"/>
        </w:rPr>
        <w:t xml:space="preserve"> o proyectos de desarrollo rural pueden constituir fuentes de financiamiento y colaboración estratégica.</w:t>
      </w:r>
    </w:p>
    <w:p w14:paraId="5E05E192" w14:textId="77777777" w:rsidR="009E4781" w:rsidRDefault="009E4781" w:rsidP="009E4781">
      <w:pPr>
        <w:spacing w:line="360" w:lineRule="auto"/>
        <w:ind w:left="360"/>
        <w:jc w:val="both"/>
        <w:rPr>
          <w:lang w:val="es-PE"/>
        </w:rPr>
      </w:pPr>
    </w:p>
    <w:p w14:paraId="2BF9ACAC" w14:textId="77777777" w:rsidR="009E4781" w:rsidRPr="00F37DD6" w:rsidRDefault="009E4781" w:rsidP="009E4781">
      <w:pPr>
        <w:spacing w:line="360" w:lineRule="auto"/>
        <w:ind w:left="360"/>
        <w:jc w:val="both"/>
        <w:rPr>
          <w:lang w:val="es-PE"/>
        </w:rPr>
      </w:pPr>
    </w:p>
    <w:p w14:paraId="412F7442" w14:textId="77777777" w:rsidR="00F37DD6" w:rsidRPr="00F37DD6" w:rsidRDefault="00F37DD6" w:rsidP="009E4781">
      <w:pPr>
        <w:spacing w:line="360" w:lineRule="auto"/>
        <w:ind w:firstLine="360"/>
        <w:jc w:val="both"/>
        <w:rPr>
          <w:b/>
          <w:bCs/>
          <w:lang w:val="es-PE"/>
        </w:rPr>
      </w:pPr>
      <w:r w:rsidRPr="00F37DD6">
        <w:rPr>
          <w:b/>
          <w:bCs/>
          <w:lang w:val="es-PE"/>
        </w:rPr>
        <w:lastRenderedPageBreak/>
        <w:t>3. Social</w:t>
      </w:r>
    </w:p>
    <w:p w14:paraId="548BCFFB" w14:textId="77777777" w:rsidR="00F37DD6" w:rsidRPr="00F37DD6" w:rsidRDefault="00F37DD6" w:rsidP="008A7565">
      <w:pPr>
        <w:numPr>
          <w:ilvl w:val="0"/>
          <w:numId w:val="19"/>
        </w:numPr>
        <w:spacing w:line="360" w:lineRule="auto"/>
        <w:jc w:val="both"/>
        <w:rPr>
          <w:lang w:val="es-PE"/>
        </w:rPr>
      </w:pPr>
      <w:r w:rsidRPr="00F37DD6">
        <w:rPr>
          <w:lang w:val="es-PE"/>
        </w:rPr>
        <w:t>La población estudiantil proviene de comunidades rurales, muchas veces con el quechua como lengua materna, lo cual implica desafíos en la comprensión lectora, inclusión educativa y necesidad de un enfoque intercultural.</w:t>
      </w:r>
    </w:p>
    <w:p w14:paraId="12B6BF61" w14:textId="77777777" w:rsidR="00F37DD6" w:rsidRPr="00F37DD6" w:rsidRDefault="00F37DD6" w:rsidP="008A7565">
      <w:pPr>
        <w:numPr>
          <w:ilvl w:val="0"/>
          <w:numId w:val="19"/>
        </w:numPr>
        <w:spacing w:line="360" w:lineRule="auto"/>
        <w:jc w:val="both"/>
        <w:rPr>
          <w:lang w:val="es-PE"/>
        </w:rPr>
      </w:pPr>
      <w:r w:rsidRPr="00F37DD6">
        <w:rPr>
          <w:lang w:val="es-PE"/>
        </w:rPr>
        <w:t>Migración juvenil hacia zonas urbanas por falta de oportunidades educativas y laborales, genera deserción y fuga de talento.</w:t>
      </w:r>
    </w:p>
    <w:p w14:paraId="07D8B4FF" w14:textId="77777777" w:rsidR="00F37DD6" w:rsidRPr="00F37DD6" w:rsidRDefault="00F37DD6" w:rsidP="008A7565">
      <w:pPr>
        <w:numPr>
          <w:ilvl w:val="0"/>
          <w:numId w:val="19"/>
        </w:numPr>
        <w:spacing w:line="360" w:lineRule="auto"/>
        <w:jc w:val="both"/>
        <w:rPr>
          <w:lang w:val="es-PE"/>
        </w:rPr>
      </w:pPr>
      <w:r w:rsidRPr="00F37DD6">
        <w:rPr>
          <w:lang w:val="es-PE"/>
        </w:rPr>
        <w:t>Existe una creciente valorización de la educación técnica como medio para mejorar la calidad de vida, lo cual puede ser una oportunidad para incrementar la matrícula si se mejora la infraestructura y calidad del servicio.</w:t>
      </w:r>
    </w:p>
    <w:p w14:paraId="1FA45C6D" w14:textId="77777777" w:rsidR="00F37DD6" w:rsidRDefault="00F37DD6" w:rsidP="008A7565">
      <w:pPr>
        <w:numPr>
          <w:ilvl w:val="0"/>
          <w:numId w:val="19"/>
        </w:numPr>
        <w:spacing w:line="360" w:lineRule="auto"/>
        <w:jc w:val="both"/>
        <w:rPr>
          <w:lang w:val="es-PE"/>
        </w:rPr>
      </w:pPr>
      <w:r w:rsidRPr="00F37DD6">
        <w:rPr>
          <w:lang w:val="es-PE"/>
        </w:rPr>
        <w:t>Las brechas sociales y de género son visibles: menor participación de mujeres en carreras técnicas como Construcción Civil.</w:t>
      </w:r>
    </w:p>
    <w:p w14:paraId="611C6263" w14:textId="77777777" w:rsidR="009E4781" w:rsidRPr="00F37DD6" w:rsidRDefault="009E4781" w:rsidP="009E4781">
      <w:pPr>
        <w:spacing w:line="360" w:lineRule="auto"/>
        <w:ind w:left="720"/>
        <w:jc w:val="both"/>
        <w:rPr>
          <w:lang w:val="es-PE"/>
        </w:rPr>
      </w:pPr>
    </w:p>
    <w:p w14:paraId="7F7A8781" w14:textId="77777777" w:rsidR="00F37DD6" w:rsidRPr="00F37DD6" w:rsidRDefault="00F37DD6" w:rsidP="009E4781">
      <w:pPr>
        <w:spacing w:line="360" w:lineRule="auto"/>
        <w:ind w:firstLine="360"/>
        <w:jc w:val="both"/>
        <w:rPr>
          <w:b/>
          <w:bCs/>
          <w:lang w:val="es-PE"/>
        </w:rPr>
      </w:pPr>
      <w:r w:rsidRPr="00F37DD6">
        <w:rPr>
          <w:b/>
          <w:bCs/>
          <w:lang w:val="es-PE"/>
        </w:rPr>
        <w:t>4. Tecnológico</w:t>
      </w:r>
    </w:p>
    <w:p w14:paraId="1AAD4BC3" w14:textId="77777777" w:rsidR="00F37DD6" w:rsidRPr="00F37DD6" w:rsidRDefault="00F37DD6" w:rsidP="008A7565">
      <w:pPr>
        <w:numPr>
          <w:ilvl w:val="0"/>
          <w:numId w:val="20"/>
        </w:numPr>
        <w:spacing w:line="360" w:lineRule="auto"/>
        <w:jc w:val="both"/>
        <w:rPr>
          <w:lang w:val="es-PE"/>
        </w:rPr>
      </w:pPr>
      <w:r w:rsidRPr="00F37DD6">
        <w:rPr>
          <w:lang w:val="es-PE"/>
        </w:rPr>
        <w:t>La brecha digital en Kunturkanki es significativa: acceso limitado a internet, baja cobertura móvil y escaso equipamiento tecnológico en el instituto.</w:t>
      </w:r>
    </w:p>
    <w:p w14:paraId="054040E6" w14:textId="77777777" w:rsidR="00F37DD6" w:rsidRPr="00F37DD6" w:rsidRDefault="00F37DD6" w:rsidP="008A7565">
      <w:pPr>
        <w:numPr>
          <w:ilvl w:val="0"/>
          <w:numId w:val="20"/>
        </w:numPr>
        <w:spacing w:line="360" w:lineRule="auto"/>
        <w:jc w:val="both"/>
        <w:rPr>
          <w:lang w:val="es-PE"/>
        </w:rPr>
      </w:pPr>
      <w:r w:rsidRPr="00F37DD6">
        <w:rPr>
          <w:lang w:val="es-PE"/>
        </w:rPr>
        <w:t>La necesidad de implementar plataformas virtuales y sistemas de gestión académica (SGA) es urgente en el marco de la transformación digital educativa impulsada por el MINEDU.</w:t>
      </w:r>
    </w:p>
    <w:p w14:paraId="0D066EDB" w14:textId="77777777" w:rsidR="00F37DD6" w:rsidRPr="00F37DD6" w:rsidRDefault="00F37DD6" w:rsidP="008A7565">
      <w:pPr>
        <w:numPr>
          <w:ilvl w:val="0"/>
          <w:numId w:val="20"/>
        </w:numPr>
        <w:spacing w:line="360" w:lineRule="auto"/>
        <w:jc w:val="both"/>
        <w:rPr>
          <w:lang w:val="es-PE"/>
        </w:rPr>
      </w:pPr>
      <w:r w:rsidRPr="00F37DD6">
        <w:rPr>
          <w:lang w:val="es-PE"/>
        </w:rPr>
        <w:t>El avance de nuevas tecnologías aplicadas al agro y a la construcción (drones, sensores, maquinaria automatizada) exige una actualización constante del currículo y la capacitación docente.</w:t>
      </w:r>
    </w:p>
    <w:p w14:paraId="4AD77CFB" w14:textId="77777777" w:rsidR="00F37DD6" w:rsidRDefault="00F37DD6" w:rsidP="008A7565">
      <w:pPr>
        <w:numPr>
          <w:ilvl w:val="0"/>
          <w:numId w:val="20"/>
        </w:numPr>
        <w:spacing w:line="360" w:lineRule="auto"/>
        <w:jc w:val="both"/>
        <w:rPr>
          <w:lang w:val="es-PE"/>
        </w:rPr>
      </w:pPr>
      <w:r w:rsidRPr="00F37DD6">
        <w:rPr>
          <w:lang w:val="es-PE"/>
        </w:rPr>
        <w:t>Limitada capacitación en competencias digitales básicas en docentes y estudiantes limita el aprovechamiento de recursos TIC.</w:t>
      </w:r>
    </w:p>
    <w:p w14:paraId="623BD0FB" w14:textId="77777777" w:rsidR="009E4781" w:rsidRPr="00F37DD6" w:rsidRDefault="009E4781" w:rsidP="009E4781">
      <w:pPr>
        <w:spacing w:line="360" w:lineRule="auto"/>
        <w:ind w:left="720"/>
        <w:jc w:val="both"/>
        <w:rPr>
          <w:lang w:val="es-PE"/>
        </w:rPr>
      </w:pPr>
    </w:p>
    <w:p w14:paraId="47E29694" w14:textId="77777777" w:rsidR="00F37DD6" w:rsidRPr="00F37DD6" w:rsidRDefault="00F37DD6" w:rsidP="009E4781">
      <w:pPr>
        <w:spacing w:line="360" w:lineRule="auto"/>
        <w:ind w:firstLine="360"/>
        <w:jc w:val="both"/>
        <w:rPr>
          <w:b/>
          <w:bCs/>
          <w:lang w:val="es-PE"/>
        </w:rPr>
      </w:pPr>
      <w:r w:rsidRPr="00F37DD6">
        <w:rPr>
          <w:b/>
          <w:bCs/>
          <w:lang w:val="es-PE"/>
        </w:rPr>
        <w:t>5. Ecológico</w:t>
      </w:r>
    </w:p>
    <w:p w14:paraId="5AB78D19" w14:textId="77777777" w:rsidR="00F37DD6" w:rsidRPr="00F37DD6" w:rsidRDefault="00F37DD6" w:rsidP="008A7565">
      <w:pPr>
        <w:numPr>
          <w:ilvl w:val="0"/>
          <w:numId w:val="21"/>
        </w:numPr>
        <w:spacing w:line="360" w:lineRule="auto"/>
        <w:jc w:val="both"/>
        <w:rPr>
          <w:lang w:val="es-PE"/>
        </w:rPr>
      </w:pPr>
      <w:r w:rsidRPr="00F37DD6">
        <w:rPr>
          <w:lang w:val="es-PE"/>
        </w:rPr>
        <w:t xml:space="preserve">La región Cusco y, particularmente, la zona de Canas enfrenta </w:t>
      </w:r>
      <w:r w:rsidRPr="00F37DD6">
        <w:rPr>
          <w:b/>
          <w:bCs/>
          <w:lang w:val="es-PE"/>
        </w:rPr>
        <w:t>problemas de degradación de suelos, variabilidad climática, y escasez hídrica</w:t>
      </w:r>
      <w:r w:rsidRPr="00F37DD6">
        <w:rPr>
          <w:lang w:val="es-PE"/>
        </w:rPr>
        <w:t>, lo que afecta la producción agropecuaria y debe ser considerado en la formación técnica agropecuaria.</w:t>
      </w:r>
    </w:p>
    <w:p w14:paraId="4EACD00C" w14:textId="77777777" w:rsidR="00F37DD6" w:rsidRPr="00F37DD6" w:rsidRDefault="00F37DD6" w:rsidP="008A7565">
      <w:pPr>
        <w:numPr>
          <w:ilvl w:val="0"/>
          <w:numId w:val="21"/>
        </w:numPr>
        <w:spacing w:line="360" w:lineRule="auto"/>
        <w:jc w:val="both"/>
        <w:rPr>
          <w:lang w:val="es-PE"/>
        </w:rPr>
      </w:pPr>
      <w:r w:rsidRPr="00F37DD6">
        <w:rPr>
          <w:lang w:val="es-PE"/>
        </w:rPr>
        <w:t xml:space="preserve">Existe presión para que las instituciones educativas promuevan prácticas de </w:t>
      </w:r>
      <w:r w:rsidRPr="00F37DD6">
        <w:rPr>
          <w:b/>
          <w:bCs/>
          <w:lang w:val="es-PE"/>
        </w:rPr>
        <w:t>desarrollo sostenible, gestión ambiental y economía circular</w:t>
      </w:r>
      <w:r w:rsidRPr="00F37DD6">
        <w:rPr>
          <w:lang w:val="es-PE"/>
        </w:rPr>
        <w:t>.</w:t>
      </w:r>
    </w:p>
    <w:p w14:paraId="56B63FA3" w14:textId="77777777" w:rsidR="00F37DD6" w:rsidRDefault="00F37DD6" w:rsidP="008A7565">
      <w:pPr>
        <w:numPr>
          <w:ilvl w:val="0"/>
          <w:numId w:val="21"/>
        </w:numPr>
        <w:spacing w:line="360" w:lineRule="auto"/>
        <w:jc w:val="both"/>
        <w:rPr>
          <w:lang w:val="es-PE"/>
        </w:rPr>
      </w:pPr>
      <w:r w:rsidRPr="00F37DD6">
        <w:rPr>
          <w:lang w:val="es-PE"/>
        </w:rPr>
        <w:t xml:space="preserve">El instituto tiene la oportunidad de liderar programas de formación con enfoque ambiental, incorporando contenidos sobre conservación, ecoeficiencia y </w:t>
      </w:r>
      <w:r w:rsidRPr="00F37DD6">
        <w:rPr>
          <w:lang w:val="es-PE"/>
        </w:rPr>
        <w:lastRenderedPageBreak/>
        <w:t>responsabilidad ambiental, especialmente en las carreras vinculadas a la producción y construcción.</w:t>
      </w:r>
    </w:p>
    <w:p w14:paraId="74E393B8" w14:textId="77777777" w:rsidR="009E4781" w:rsidRPr="00F37DD6" w:rsidRDefault="009E4781" w:rsidP="009E4781">
      <w:pPr>
        <w:spacing w:line="360" w:lineRule="auto"/>
        <w:ind w:left="720"/>
        <w:jc w:val="both"/>
        <w:rPr>
          <w:lang w:val="es-PE"/>
        </w:rPr>
      </w:pPr>
    </w:p>
    <w:p w14:paraId="28B443E8" w14:textId="77777777" w:rsidR="00F37DD6" w:rsidRPr="00F37DD6" w:rsidRDefault="00F37DD6" w:rsidP="009E4781">
      <w:pPr>
        <w:spacing w:line="360" w:lineRule="auto"/>
        <w:ind w:firstLine="360"/>
        <w:jc w:val="both"/>
        <w:rPr>
          <w:b/>
          <w:bCs/>
          <w:lang w:val="es-PE"/>
        </w:rPr>
      </w:pPr>
      <w:r w:rsidRPr="00F37DD6">
        <w:rPr>
          <w:b/>
          <w:bCs/>
          <w:lang w:val="es-PE"/>
        </w:rPr>
        <w:t>6. Legal</w:t>
      </w:r>
    </w:p>
    <w:p w14:paraId="269DE024" w14:textId="77777777" w:rsidR="00F37DD6" w:rsidRPr="00F37DD6" w:rsidRDefault="00F37DD6" w:rsidP="008A7565">
      <w:pPr>
        <w:numPr>
          <w:ilvl w:val="0"/>
          <w:numId w:val="22"/>
        </w:numPr>
        <w:spacing w:line="360" w:lineRule="auto"/>
        <w:jc w:val="both"/>
        <w:rPr>
          <w:lang w:val="es-PE"/>
        </w:rPr>
      </w:pPr>
      <w:r w:rsidRPr="00F37DD6">
        <w:rPr>
          <w:lang w:val="es-PE"/>
        </w:rPr>
        <w:t>El marco normativo del licenciamiento exige adecuarse a condiciones mínimas de calidad: infraestructura, currículo, personal docente calificado, gestión institucional, entre otros.</w:t>
      </w:r>
    </w:p>
    <w:p w14:paraId="11AC9C26" w14:textId="77777777" w:rsidR="00F37DD6" w:rsidRPr="00F37DD6" w:rsidRDefault="00F37DD6" w:rsidP="008A7565">
      <w:pPr>
        <w:numPr>
          <w:ilvl w:val="0"/>
          <w:numId w:val="22"/>
        </w:numPr>
        <w:spacing w:line="360" w:lineRule="auto"/>
        <w:jc w:val="both"/>
        <w:rPr>
          <w:lang w:val="es-PE"/>
        </w:rPr>
      </w:pPr>
      <w:r w:rsidRPr="00F37DD6">
        <w:rPr>
          <w:lang w:val="es-PE"/>
        </w:rPr>
        <w:t>Legislación laboral vigente condiciona la contratación de profesionales técnicos egresados del instituto, por lo que es fundamental la acreditación y validez oficial de los estudios.</w:t>
      </w:r>
    </w:p>
    <w:p w14:paraId="25EF13D4" w14:textId="77777777" w:rsidR="00F37DD6" w:rsidRPr="00F37DD6" w:rsidRDefault="00F37DD6" w:rsidP="008A7565">
      <w:pPr>
        <w:numPr>
          <w:ilvl w:val="0"/>
          <w:numId w:val="22"/>
        </w:numPr>
        <w:spacing w:line="360" w:lineRule="auto"/>
        <w:jc w:val="both"/>
        <w:rPr>
          <w:lang w:val="es-PE"/>
        </w:rPr>
      </w:pPr>
      <w:r w:rsidRPr="00F37DD6">
        <w:rPr>
          <w:lang w:val="es-PE"/>
        </w:rPr>
        <w:t>La Ley N.° 30512 (Ley de Institutos y Escuelas de Educación Superior) establece lineamientos claros para la gestión académica y administrativa de los IEST, lo que representa tanto un reto de adecuación como una oportunidad de mejora institucional.</w:t>
      </w:r>
    </w:p>
    <w:p w14:paraId="5FD8846E" w14:textId="77777777" w:rsidR="00F37DD6" w:rsidRPr="00F37DD6" w:rsidRDefault="00F37DD6" w:rsidP="008A7565">
      <w:pPr>
        <w:numPr>
          <w:ilvl w:val="0"/>
          <w:numId w:val="22"/>
        </w:numPr>
        <w:spacing w:line="360" w:lineRule="auto"/>
        <w:jc w:val="both"/>
        <w:rPr>
          <w:lang w:val="es-PE"/>
        </w:rPr>
      </w:pPr>
      <w:r w:rsidRPr="00F37DD6">
        <w:rPr>
          <w:lang w:val="es-PE"/>
        </w:rPr>
        <w:t>Las normas de seguridad, accesibilidad y salubridad en locales educativos son más exigentes, lo que implica inversiones y cumplimiento estricto de estándares.</w:t>
      </w:r>
    </w:p>
    <w:p w14:paraId="70D788A9" w14:textId="1EFFC4B7" w:rsidR="00FB2494" w:rsidRPr="00281046" w:rsidRDefault="00065E6F" w:rsidP="00F37DD6">
      <w:pPr>
        <w:spacing w:line="360" w:lineRule="auto"/>
        <w:ind w:left="567"/>
        <w:jc w:val="both"/>
      </w:pPr>
      <w:r w:rsidRPr="00281046">
        <w:t>PESTEL es un acrónimo de los factores externos que afectan al IESTP El Descanso. Se enfoca en el entorno macroeconómico y externo en el que opera El análisis PESTEL ayuda a entender las condiciones y tendencias del entorno, que pueden influir en las decisiones estratégicas. Los factores que se examinan son:</w:t>
      </w:r>
    </w:p>
    <w:p w14:paraId="53E68F8C" w14:textId="77777777" w:rsidR="00F37DD6" w:rsidRPr="00281046" w:rsidRDefault="00F37DD6" w:rsidP="00F37DD6">
      <w:pPr>
        <w:spacing w:line="360" w:lineRule="auto"/>
        <w:ind w:left="567"/>
        <w:jc w:val="both"/>
      </w:pPr>
    </w:p>
    <w:p w14:paraId="209DCDD0" w14:textId="39EF4898" w:rsidR="00065E6F" w:rsidRPr="009E4781" w:rsidRDefault="00065E6F" w:rsidP="009E4781">
      <w:pPr>
        <w:ind w:firstLine="284"/>
        <w:jc w:val="both"/>
        <w:rPr>
          <w:b/>
          <w:bCs/>
        </w:rPr>
      </w:pPr>
      <w:r w:rsidRPr="009E4781">
        <w:rPr>
          <w:b/>
          <w:bCs/>
        </w:rPr>
        <w:t xml:space="preserve"> POLÍTICO</w:t>
      </w:r>
    </w:p>
    <w:p w14:paraId="4CB39E29" w14:textId="77777777" w:rsidR="00F37DD6" w:rsidRPr="00281046" w:rsidRDefault="00F37DD6" w:rsidP="00F37DD6">
      <w:pPr>
        <w:pStyle w:val="Prrafodelista"/>
        <w:jc w:val="both"/>
        <w:rPr>
          <w:b/>
          <w:bCs/>
        </w:rPr>
      </w:pPr>
    </w:p>
    <w:p w14:paraId="215B7307" w14:textId="637BAD3C" w:rsidR="00F37DD6" w:rsidRPr="00281046" w:rsidRDefault="00F37DD6" w:rsidP="008A7565">
      <w:pPr>
        <w:pStyle w:val="Prrafodelista"/>
        <w:numPr>
          <w:ilvl w:val="0"/>
          <w:numId w:val="3"/>
        </w:numPr>
        <w:spacing w:before="100" w:beforeAutospacing="1" w:after="100" w:afterAutospacing="1" w:line="360" w:lineRule="auto"/>
        <w:ind w:left="567" w:hanging="283"/>
        <w:jc w:val="both"/>
        <w:rPr>
          <w:lang w:val="es-PE" w:eastAsia="es-PE"/>
        </w:rPr>
      </w:pPr>
      <w:r w:rsidRPr="00281046">
        <w:rPr>
          <w:rStyle w:val="Textoennegrita"/>
        </w:rPr>
        <w:t>Políticas gubernamentales en educación:</w:t>
      </w:r>
      <w:r w:rsidRPr="00281046">
        <w:t xml:space="preserve"> El gobierno peruano, a través del Programa Presupuestal 0147 "Mejoramiento de la calidad de la educación superior tecnológica", ha establecido lineamientos y presupuestos destinados al fortalecimiento de la educación técnica y tecnológica en el país. No obstante, los recursos asignados a instituciones ubicadas en zonas rurales como la provincia de Canas suelen ser limitados, lo que restringe la inversión en infraestructura, equipamiento y actualización curricular. Pese a ello, existe un compromiso estatal por cerrar las brechas educativas y promover el acceso a una formación técnica de calidad en contextos rurales.</w:t>
      </w:r>
    </w:p>
    <w:p w14:paraId="4C589BEC" w14:textId="16352E8B" w:rsidR="00F37DD6" w:rsidRPr="00281046" w:rsidRDefault="00F37DD6" w:rsidP="008A7565">
      <w:pPr>
        <w:pStyle w:val="Prrafodelista"/>
        <w:numPr>
          <w:ilvl w:val="0"/>
          <w:numId w:val="3"/>
        </w:numPr>
        <w:spacing w:before="100" w:beforeAutospacing="1" w:after="100" w:afterAutospacing="1" w:line="360" w:lineRule="auto"/>
        <w:ind w:left="567" w:hanging="283"/>
        <w:jc w:val="both"/>
      </w:pPr>
      <w:r w:rsidRPr="00281046">
        <w:rPr>
          <w:rStyle w:val="Textoennegrita"/>
        </w:rPr>
        <w:t>Descentralización y recursos regionales:</w:t>
      </w:r>
      <w:r w:rsidRPr="00281046">
        <w:t xml:space="preserve"> Las políticas de descentralización promueven la transferencia de competencias y presupuestos hacia los gobiernos regionales y locales. En este marco, el IESTP El Descanso podría beneficiarse significativamente si logra </w:t>
      </w:r>
      <w:r w:rsidRPr="00281046">
        <w:lastRenderedPageBreak/>
        <w:t>establecer alianzas estratégicas con autoridades locales, accediendo a fondos regionales para la mejora de condiciones institucionales, como la infraestructura, servicios básicos y equipamiento tecnológico. Este vínculo interinstitucional es clave para garantizar la sostenibilidad de los programas educativos.</w:t>
      </w:r>
    </w:p>
    <w:p w14:paraId="7E629867" w14:textId="5C649AB0" w:rsidR="00F37DD6" w:rsidRPr="00281046" w:rsidRDefault="00F37DD6" w:rsidP="008A7565">
      <w:pPr>
        <w:pStyle w:val="Prrafodelista"/>
        <w:numPr>
          <w:ilvl w:val="0"/>
          <w:numId w:val="3"/>
        </w:numPr>
        <w:spacing w:before="100" w:beforeAutospacing="1" w:after="100" w:afterAutospacing="1" w:line="360" w:lineRule="auto"/>
        <w:ind w:left="567" w:hanging="283"/>
        <w:jc w:val="both"/>
      </w:pPr>
      <w:r w:rsidRPr="00281046">
        <w:rPr>
          <w:rStyle w:val="Textoennegrita"/>
        </w:rPr>
        <w:t>Interés político por la educación rural:</w:t>
      </w:r>
      <w:r w:rsidRPr="00281046">
        <w:t xml:space="preserve"> La educación en zonas rurales representa una prioridad en la agenda pública debido a su impacto en el desarrollo territorial y la reducción de desigualdades. Las iniciativas que apuntan a fortalecer la formación técnica en sectores productivos clave como la agroindustria y la construcción civil, tienen alta probabilidad de recibir respaldo político y financiero. En ese sentido, el IESTP El Descanso puede posicionarse como un actor estratégico en la formación de capital humano pertinente al desarrollo local.</w:t>
      </w:r>
    </w:p>
    <w:p w14:paraId="21983119" w14:textId="77777777" w:rsidR="00FB2494" w:rsidRPr="00281046" w:rsidRDefault="00FB2494" w:rsidP="00FB2494">
      <w:pPr>
        <w:pStyle w:val="Prrafodelista"/>
        <w:spacing w:after="160" w:line="360" w:lineRule="auto"/>
        <w:ind w:left="1068"/>
        <w:jc w:val="both"/>
      </w:pPr>
    </w:p>
    <w:p w14:paraId="049F3FD6" w14:textId="751B0406" w:rsidR="00065E6F" w:rsidRPr="009E4781" w:rsidRDefault="00065E6F" w:rsidP="009E4781">
      <w:pPr>
        <w:ind w:firstLine="567"/>
        <w:jc w:val="both"/>
        <w:rPr>
          <w:b/>
          <w:bCs/>
        </w:rPr>
      </w:pPr>
      <w:r w:rsidRPr="009E4781">
        <w:rPr>
          <w:b/>
          <w:bCs/>
        </w:rPr>
        <w:t>ECONÓMICO</w:t>
      </w:r>
    </w:p>
    <w:p w14:paraId="09D4C76E" w14:textId="77777777" w:rsidR="00F37DD6" w:rsidRPr="00281046" w:rsidRDefault="00F37DD6" w:rsidP="008A7565">
      <w:pPr>
        <w:pStyle w:val="Prrafodelista"/>
        <w:numPr>
          <w:ilvl w:val="0"/>
          <w:numId w:val="23"/>
        </w:numPr>
        <w:spacing w:after="160" w:line="360" w:lineRule="auto"/>
        <w:jc w:val="both"/>
        <w:rPr>
          <w:lang w:val="es-PE"/>
        </w:rPr>
      </w:pPr>
      <w:r w:rsidRPr="00281046">
        <w:rPr>
          <w:b/>
          <w:bCs/>
          <w:lang w:val="es-PE"/>
        </w:rPr>
        <w:t>Limitación presupuestaria institucional:</w:t>
      </w:r>
      <w:r w:rsidRPr="00281046">
        <w:rPr>
          <w:lang w:val="es-PE"/>
        </w:rPr>
        <w:t xml:space="preserve"> El IESTP El Descanso depende en gran medida de los recursos asignados por el Estado, lo que restringe la inversión en infraestructura moderna, laboratorios especializados y tecnologías educativas. Esta limitación afecta directamente la calidad del entorno formativo, dificultando la implementación de metodologías activas, entornos virtuales de aprendizaje y espacios adecuados para la enseñanza práctica. La insuficiencia presupuestaria también limita la contratación de personal capacitado y el desarrollo profesional docente.</w:t>
      </w:r>
    </w:p>
    <w:p w14:paraId="2DD97ECC" w14:textId="77777777" w:rsidR="00F37DD6" w:rsidRPr="00281046" w:rsidRDefault="00F37DD6" w:rsidP="008A7565">
      <w:pPr>
        <w:pStyle w:val="Prrafodelista"/>
        <w:numPr>
          <w:ilvl w:val="0"/>
          <w:numId w:val="23"/>
        </w:numPr>
        <w:spacing w:after="160" w:line="360" w:lineRule="auto"/>
        <w:jc w:val="both"/>
        <w:rPr>
          <w:lang w:val="es-PE"/>
        </w:rPr>
      </w:pPr>
      <w:r w:rsidRPr="00F37DD6">
        <w:rPr>
          <w:b/>
          <w:bCs/>
          <w:lang w:val="es-PE"/>
        </w:rPr>
        <w:t>Oferta formativa reducida frente a una demanda diversificada:</w:t>
      </w:r>
      <w:r w:rsidRPr="00F37DD6">
        <w:rPr>
          <w:lang w:val="es-PE"/>
        </w:rPr>
        <w:t xml:space="preserve"> Aunque los programas actuales —Gestión Administrativa con mención en Administración de Negocios Agropecuarios y Construcción Civil— responden a sectores económicos clave de la región, la oferta educativa limitada restringe la capacidad del instituto para atender otras demandas del mercado laboral, como tecnologías agroindustriales, energías renovables o informática. Esta situación puede limitar las oportunidades de inserción laboral y el desarrollo profesional de los jóvenes locales, así como la capacidad del instituto para diversificar sus fuentes de financiamiento a través de nuevos programas.</w:t>
      </w:r>
    </w:p>
    <w:p w14:paraId="7DA91FB5" w14:textId="309E5BB5" w:rsidR="00F37DD6" w:rsidRDefault="00F37DD6" w:rsidP="008A7565">
      <w:pPr>
        <w:pStyle w:val="Prrafodelista"/>
        <w:numPr>
          <w:ilvl w:val="0"/>
          <w:numId w:val="23"/>
        </w:numPr>
        <w:spacing w:after="160" w:line="360" w:lineRule="auto"/>
        <w:jc w:val="both"/>
        <w:rPr>
          <w:lang w:val="es-PE"/>
        </w:rPr>
      </w:pPr>
      <w:r w:rsidRPr="00F37DD6">
        <w:rPr>
          <w:b/>
          <w:bCs/>
          <w:lang w:val="es-PE"/>
        </w:rPr>
        <w:t>Condiciones económicas adversas de los estudiantes:</w:t>
      </w:r>
      <w:r w:rsidRPr="00F37DD6">
        <w:rPr>
          <w:lang w:val="es-PE"/>
        </w:rPr>
        <w:t xml:space="preserve"> La población estudiantil proviene mayoritariamente de familias con bajos ingresos, muchas de ellas </w:t>
      </w:r>
      <w:r w:rsidRPr="00F37DD6">
        <w:rPr>
          <w:lang w:val="es-PE"/>
        </w:rPr>
        <w:lastRenderedPageBreak/>
        <w:t>dedicadas a la agricultura de subsistencia o al trabajo informal. Esta realidad económica impacta en la continuidad de los estudios, la deserción escolar y la limitada participación en actividades complementarias, como prácticas preprofesionales o proyectos de innovación. Además, los gastos asociados a materiales, transporte y alimentación representan una barrera constante que debe ser considerada en las estrategias institucionales de permanencia y éxito estudiantil.</w:t>
      </w:r>
    </w:p>
    <w:p w14:paraId="6220A105" w14:textId="77777777" w:rsidR="009E4781" w:rsidRPr="009E4781" w:rsidRDefault="009E4781" w:rsidP="009E4781">
      <w:pPr>
        <w:pStyle w:val="Prrafodelista"/>
        <w:spacing w:after="160" w:line="360" w:lineRule="auto"/>
        <w:ind w:left="1068"/>
        <w:jc w:val="both"/>
        <w:rPr>
          <w:lang w:val="es-PE"/>
        </w:rPr>
      </w:pPr>
    </w:p>
    <w:p w14:paraId="1E8CAA43" w14:textId="11B86296" w:rsidR="00065E6F" w:rsidRPr="009E4781" w:rsidRDefault="00065E6F" w:rsidP="009E4781">
      <w:pPr>
        <w:ind w:firstLine="708"/>
        <w:jc w:val="both"/>
        <w:rPr>
          <w:b/>
          <w:bCs/>
        </w:rPr>
      </w:pPr>
      <w:r w:rsidRPr="009E4781">
        <w:rPr>
          <w:b/>
          <w:bCs/>
        </w:rPr>
        <w:t>SOCIAL</w:t>
      </w:r>
    </w:p>
    <w:p w14:paraId="27FA8CCF" w14:textId="0D143BFE" w:rsidR="00EF34C1" w:rsidRPr="00281046" w:rsidRDefault="00EF34C1" w:rsidP="008A7565">
      <w:pPr>
        <w:pStyle w:val="Prrafodelista"/>
        <w:numPr>
          <w:ilvl w:val="0"/>
          <w:numId w:val="4"/>
        </w:numPr>
        <w:spacing w:before="100" w:beforeAutospacing="1" w:after="100" w:afterAutospacing="1" w:line="360" w:lineRule="auto"/>
        <w:jc w:val="both"/>
        <w:rPr>
          <w:lang w:val="es-PE" w:eastAsia="es-PE"/>
        </w:rPr>
      </w:pPr>
      <w:r w:rsidRPr="00281046">
        <w:rPr>
          <w:rStyle w:val="Textoennegrita"/>
        </w:rPr>
        <w:t>Alta demanda por formación técnica en sectores clave de la región:</w:t>
      </w:r>
      <w:r w:rsidRPr="00281046">
        <w:t xml:space="preserve"> La población joven de la provincia de Canas, y en particular del distrito de Kunturkanki, muestra una creciente necesidad de acceder a una educación técnica pertinente, especialmente en áreas como la gestión de negocios agropecuarios y la construcción civil, sectores que representan los principales motores económicos de la zona. Sin embargo, la oferta educativa limitada del IESTP El Descanso restringe la atención de otras demandas emergentes vinculadas a nuevos nichos de desarrollo local, como la agroindustria, la gestión ambiental o los servicios digitales.</w:t>
      </w:r>
    </w:p>
    <w:p w14:paraId="51F8A5AF" w14:textId="3BEFF71E" w:rsidR="00EF34C1" w:rsidRPr="00281046" w:rsidRDefault="00EF34C1" w:rsidP="008A7565">
      <w:pPr>
        <w:pStyle w:val="Prrafodelista"/>
        <w:numPr>
          <w:ilvl w:val="0"/>
          <w:numId w:val="4"/>
        </w:numPr>
        <w:spacing w:before="100" w:beforeAutospacing="1" w:after="100" w:afterAutospacing="1" w:line="360" w:lineRule="auto"/>
        <w:jc w:val="both"/>
      </w:pPr>
      <w:r w:rsidRPr="00281046">
        <w:rPr>
          <w:rStyle w:val="Textoennegrita"/>
        </w:rPr>
        <w:t>Barreras culturales y sociales frente a la educación técnica:</w:t>
      </w:r>
      <w:r w:rsidRPr="00281046">
        <w:t xml:space="preserve"> En algunas comunidades rurales aún persisten percepciones tradicionales que no otorgan un alto valor a la educación técnica o profesional, priorizando el trabajo inmediato sobre la formación académica. No obstante, estas visiones están cambiando progresivamente, gracias a una mayor conciencia sobre el rol de la educación técnica en la mejora de la calidad de vida, la empleabilidad juvenil y el desarrollo productivo del entorno rural.</w:t>
      </w:r>
    </w:p>
    <w:p w14:paraId="49AAD0F0" w14:textId="088D2638" w:rsidR="00FB2494" w:rsidRPr="00281046" w:rsidRDefault="00EF34C1" w:rsidP="008A7565">
      <w:pPr>
        <w:pStyle w:val="Prrafodelista"/>
        <w:numPr>
          <w:ilvl w:val="0"/>
          <w:numId w:val="4"/>
        </w:numPr>
        <w:spacing w:before="100" w:beforeAutospacing="1" w:after="100" w:afterAutospacing="1" w:line="360" w:lineRule="auto"/>
        <w:jc w:val="both"/>
      </w:pPr>
      <w:r w:rsidRPr="00281046">
        <w:rPr>
          <w:rStyle w:val="Textoennegrita"/>
        </w:rPr>
        <w:t>Desigualdad en el acceso y permanencia educativa:</w:t>
      </w:r>
      <w:r w:rsidRPr="00281046">
        <w:t xml:space="preserve"> Las condiciones de pobreza estructural, la deficiente educación básica y la precariedad en los servicios de transporte y conectividad limitan significativamente el acceso regular y sostenido de los estudiantes al instituto. Estos factores afectan directamente la asistencia, la retención estudiantil y el rendimiento académico, configurando un entorno social desafiante que requiere estrategias de acompañamiento estudiantil, becas, servicios complementarios y alianzas con actores locales para garantizar una formación inclusiva y equitativa.</w:t>
      </w:r>
    </w:p>
    <w:p w14:paraId="4DBACBAE" w14:textId="025DBC1D" w:rsidR="00065E6F" w:rsidRPr="00281046" w:rsidRDefault="00065E6F" w:rsidP="009E4781">
      <w:pPr>
        <w:pStyle w:val="Prrafodelista"/>
        <w:jc w:val="both"/>
        <w:rPr>
          <w:b/>
          <w:bCs/>
        </w:rPr>
      </w:pPr>
      <w:r w:rsidRPr="00281046">
        <w:rPr>
          <w:b/>
          <w:bCs/>
        </w:rPr>
        <w:lastRenderedPageBreak/>
        <w:t>TECNOLÓGICO</w:t>
      </w:r>
    </w:p>
    <w:p w14:paraId="3BE0C97E" w14:textId="250CF6BB" w:rsidR="00EF34C1" w:rsidRPr="00281046" w:rsidRDefault="00EF34C1" w:rsidP="008A7565">
      <w:pPr>
        <w:pStyle w:val="Prrafodelista"/>
        <w:numPr>
          <w:ilvl w:val="0"/>
          <w:numId w:val="5"/>
        </w:numPr>
        <w:spacing w:before="100" w:beforeAutospacing="1" w:after="100" w:afterAutospacing="1" w:line="360" w:lineRule="auto"/>
        <w:jc w:val="both"/>
        <w:rPr>
          <w:lang w:val="es-PE" w:eastAsia="es-PE"/>
        </w:rPr>
      </w:pPr>
      <w:r w:rsidRPr="00281046">
        <w:rPr>
          <w:rStyle w:val="Textoennegrita"/>
        </w:rPr>
        <w:t>Brechas significativas en el acceso a tecnologías de la información y comunicación (TIC):</w:t>
      </w:r>
      <w:r w:rsidRPr="00281046">
        <w:t xml:space="preserve"> La región de Kunturkanki presenta limitaciones en la disponibilidad y acceso a infraestructura tecnológica básica, como computadoras, conexión estable a Internet y redes internas. Estas carencias dificultan la incorporación efectiva de tecnologías en los procesos de enseñanza-aprendizaje, limitando el uso de plataformas educativas, aulas virtuales, simuladores técnicos y recursos multimedia que enriquecen la formación profesional.</w:t>
      </w:r>
    </w:p>
    <w:p w14:paraId="399ECB7A" w14:textId="36DCE1DB" w:rsidR="00EF34C1" w:rsidRPr="00281046" w:rsidRDefault="00EF34C1" w:rsidP="008A7565">
      <w:pPr>
        <w:pStyle w:val="Prrafodelista"/>
        <w:numPr>
          <w:ilvl w:val="0"/>
          <w:numId w:val="5"/>
        </w:numPr>
        <w:spacing w:before="100" w:beforeAutospacing="1" w:after="100" w:afterAutospacing="1" w:line="360" w:lineRule="auto"/>
        <w:jc w:val="both"/>
      </w:pPr>
      <w:r w:rsidRPr="00281046">
        <w:rPr>
          <w:rStyle w:val="Textoennegrita"/>
        </w:rPr>
        <w:t>Infraestructura física y tecnológica deficiente:</w:t>
      </w:r>
      <w:r w:rsidRPr="00281046">
        <w:t xml:space="preserve"> La falta de laboratorios adecuados, ambientes equipados y software especializado representa una barrera crítica para la formación técnica de calidad, particularmente en carreras como Gestión Administrativa con Mención en Administración de Negocios Agropecuarios y Construcción Civil, donde el uso de herramientas digitales específicas (como AutoCAD, software de gestión de proyectos o simuladores agrícolas) es esencial para una enseñanza contextualizada al mercado laboral.</w:t>
      </w:r>
    </w:p>
    <w:p w14:paraId="1BF0E5F5" w14:textId="79D9FE01" w:rsidR="00EF34C1" w:rsidRPr="00281046" w:rsidRDefault="00EF34C1" w:rsidP="008A7565">
      <w:pPr>
        <w:pStyle w:val="Prrafodelista"/>
        <w:numPr>
          <w:ilvl w:val="0"/>
          <w:numId w:val="5"/>
        </w:numPr>
        <w:spacing w:before="100" w:beforeAutospacing="1" w:after="100" w:afterAutospacing="1" w:line="360" w:lineRule="auto"/>
        <w:jc w:val="both"/>
      </w:pPr>
      <w:r w:rsidRPr="00281046">
        <w:rPr>
          <w:rStyle w:val="Textoennegrita"/>
        </w:rPr>
        <w:t>Déficit en competencias digitales de docentes y estudiantes:</w:t>
      </w:r>
      <w:r w:rsidRPr="00281046">
        <w:t xml:space="preserve"> Existe una necesidad urgente de fortalecer las capacidades tecnológicas del personal docente y de los estudiantes, dado que muchos de ellos no han recibido formación sistemática en competencias digitales aplicadas a su área profesional. Esta situación limita el uso pedagógico de las tecnologías y reduce las oportunidades de innovación educativa, actualización curricular y vinculación con entornos virtuales de aprendizaje y trabajo.</w:t>
      </w:r>
    </w:p>
    <w:p w14:paraId="07AB1298" w14:textId="77777777" w:rsidR="00FB2494" w:rsidRPr="00281046" w:rsidRDefault="00FB2494" w:rsidP="00FB2494">
      <w:pPr>
        <w:pStyle w:val="Prrafodelista"/>
        <w:spacing w:after="160" w:line="360" w:lineRule="auto"/>
        <w:ind w:left="1068"/>
        <w:jc w:val="both"/>
      </w:pPr>
    </w:p>
    <w:p w14:paraId="7B57831D" w14:textId="4FD80557" w:rsidR="00065E6F" w:rsidRPr="00281046" w:rsidRDefault="00065E6F" w:rsidP="009E4781">
      <w:pPr>
        <w:pStyle w:val="Prrafodelista"/>
        <w:jc w:val="both"/>
        <w:rPr>
          <w:b/>
          <w:bCs/>
        </w:rPr>
      </w:pPr>
      <w:r w:rsidRPr="00281046">
        <w:rPr>
          <w:b/>
          <w:bCs/>
        </w:rPr>
        <w:t>ECOLÓGICO</w:t>
      </w:r>
    </w:p>
    <w:p w14:paraId="5E0BD6E5" w14:textId="58249FD3" w:rsidR="00EF34C1" w:rsidRPr="00281046" w:rsidRDefault="00EF34C1" w:rsidP="008A7565">
      <w:pPr>
        <w:pStyle w:val="Prrafodelista"/>
        <w:numPr>
          <w:ilvl w:val="0"/>
          <w:numId w:val="6"/>
        </w:numPr>
        <w:spacing w:before="100" w:beforeAutospacing="1" w:after="100" w:afterAutospacing="1" w:line="360" w:lineRule="auto"/>
        <w:jc w:val="both"/>
        <w:rPr>
          <w:lang w:val="es-PE" w:eastAsia="es-PE"/>
        </w:rPr>
      </w:pPr>
      <w:r w:rsidRPr="00281046">
        <w:rPr>
          <w:rStyle w:val="Textoennegrita"/>
        </w:rPr>
        <w:t>Potencial para implementar programas de sostenibilidad:</w:t>
      </w:r>
      <w:r w:rsidRPr="00281046">
        <w:t xml:space="preserve"> Dada la ubicación rural del IESTP El Descanso en la provincia de Canas, existe una oportunidad estratégica para integrar en su oferta educativa programas orientados a la gestión sostenible de los recursos naturales, agroecología, construcción sostenible y eficiencia energética. Estas propuestas permitirían al instituto alinearse con las políticas ambientales nacionales y los Objetivos de Desarrollo Sostenible (ODS). No obstante, su implementación requiere inversiones significativas en infraestructura, equipamiento y actualización curricular, las cuales están condicionadas a la obtención del licenciamiento institucional.</w:t>
      </w:r>
    </w:p>
    <w:p w14:paraId="073FF4DF" w14:textId="131A17E8" w:rsidR="00EF34C1" w:rsidRPr="00281046" w:rsidRDefault="00EF34C1" w:rsidP="008A7565">
      <w:pPr>
        <w:pStyle w:val="Prrafodelista"/>
        <w:numPr>
          <w:ilvl w:val="0"/>
          <w:numId w:val="6"/>
        </w:numPr>
        <w:spacing w:before="100" w:beforeAutospacing="1" w:after="100" w:afterAutospacing="1" w:line="360" w:lineRule="auto"/>
        <w:jc w:val="both"/>
      </w:pPr>
      <w:r w:rsidRPr="00281046">
        <w:rPr>
          <w:rStyle w:val="Textoennegrita"/>
        </w:rPr>
        <w:lastRenderedPageBreak/>
        <w:t>Condiciones climáticas adversas y vulnerabilidad ambiental:</w:t>
      </w:r>
      <w:r w:rsidRPr="00281046">
        <w:t xml:space="preserve"> Las condiciones climáticas de la región, caracterizadas por bajas temperaturas, lluvias intensas y terrenos agrestes, afectan la continuidad de las actividades académicas, especialmente las prácticas de campo. Es necesario que la infraestructura institucional esté adaptada a estas condiciones mediante edificaciones resilientes, sistemas de drenaje y ambientes protegidos para prácticas técnicas en agricultura y construcción.</w:t>
      </w:r>
    </w:p>
    <w:p w14:paraId="0878ECBC" w14:textId="6FA651A7" w:rsidR="00FB2494" w:rsidRDefault="00EF34C1" w:rsidP="008A7565">
      <w:pPr>
        <w:pStyle w:val="Prrafodelista"/>
        <w:numPr>
          <w:ilvl w:val="0"/>
          <w:numId w:val="6"/>
        </w:numPr>
        <w:spacing w:before="100" w:beforeAutospacing="1" w:after="100" w:afterAutospacing="1" w:line="360" w:lineRule="auto"/>
        <w:jc w:val="both"/>
      </w:pPr>
      <w:r w:rsidRPr="00281046">
        <w:rPr>
          <w:rStyle w:val="Textoennegrita"/>
        </w:rPr>
        <w:t>Limitada capacidad para promover iniciativas sostenibles:</w:t>
      </w:r>
      <w:r w:rsidRPr="00281046">
        <w:t xml:space="preserve"> Aunque existen oportunidades de articulación con proyectos regionales y organizaciones que promueven el desarrollo sostenible, las limitaciones en recursos físicos, tecnológicos y humanos dificultan la participación activa del instituto en este tipo de iniciativas. El fortalecimiento institucional permitiría al IESTP El Descanso consolidarse como un actor clave en la promoción de prácticas sostenibles en su entorno, generando impacto positivo en la comunidad local y el medio ambiente.</w:t>
      </w:r>
    </w:p>
    <w:p w14:paraId="7E988B84" w14:textId="77777777" w:rsidR="009E4781" w:rsidRPr="00281046" w:rsidRDefault="009E4781" w:rsidP="009E4781">
      <w:pPr>
        <w:pStyle w:val="Prrafodelista"/>
        <w:spacing w:before="100" w:beforeAutospacing="1" w:after="100" w:afterAutospacing="1" w:line="360" w:lineRule="auto"/>
        <w:ind w:left="1068"/>
        <w:jc w:val="both"/>
      </w:pPr>
    </w:p>
    <w:p w14:paraId="7AE84CF2" w14:textId="0823E563" w:rsidR="00065E6F" w:rsidRPr="00281046" w:rsidRDefault="00065E6F" w:rsidP="009E4781">
      <w:pPr>
        <w:pStyle w:val="Prrafodelista"/>
        <w:jc w:val="both"/>
        <w:rPr>
          <w:b/>
          <w:bCs/>
        </w:rPr>
      </w:pPr>
      <w:r w:rsidRPr="00281046">
        <w:rPr>
          <w:b/>
          <w:bCs/>
        </w:rPr>
        <w:t>LEGAL</w:t>
      </w:r>
    </w:p>
    <w:p w14:paraId="79E03178" w14:textId="3A1E8016" w:rsidR="00BA52C8" w:rsidRPr="00281046" w:rsidRDefault="00BA52C8" w:rsidP="008A7565">
      <w:pPr>
        <w:pStyle w:val="Prrafodelista"/>
        <w:numPr>
          <w:ilvl w:val="0"/>
          <w:numId w:val="7"/>
        </w:numPr>
        <w:spacing w:before="100" w:beforeAutospacing="1" w:after="100" w:afterAutospacing="1" w:line="360" w:lineRule="auto"/>
        <w:jc w:val="both"/>
        <w:rPr>
          <w:lang w:val="es-PE" w:eastAsia="es-PE"/>
        </w:rPr>
      </w:pPr>
      <w:r w:rsidRPr="00281046">
        <w:t xml:space="preserve"> </w:t>
      </w:r>
      <w:r w:rsidRPr="00281046">
        <w:rPr>
          <w:rStyle w:val="Textoennegrita"/>
        </w:rPr>
        <w:t>Cumplimiento de normativas del Ministerio de Educación:</w:t>
      </w:r>
      <w:r w:rsidRPr="00281046">
        <w:t xml:space="preserve"> El IESTP El Descanso debe alinearse con las disposiciones legales establecidas por el Ministerio de Educación (MINEDU), especialmente en el marco del proceso de licenciamiento institucional regulado por el Modelo de Condiciones Básicas de Calidad (CBC). Esto implica garantizar estándares mínimos en infraestructura, equipamiento, gestión institucional, personal docente calificado, y pertinencia de los programas de estudios. Actualmente, la limitada infraestructura y carencia de recursos representan obstáculos para cumplir plenamente con estas exigencias normativas.</w:t>
      </w:r>
    </w:p>
    <w:p w14:paraId="28D6C4E7" w14:textId="4D84A88F" w:rsidR="00BA52C8" w:rsidRPr="00281046" w:rsidRDefault="00BA52C8" w:rsidP="008A7565">
      <w:pPr>
        <w:pStyle w:val="Prrafodelista"/>
        <w:numPr>
          <w:ilvl w:val="0"/>
          <w:numId w:val="7"/>
        </w:numPr>
        <w:spacing w:before="100" w:beforeAutospacing="1" w:after="100" w:afterAutospacing="1" w:line="360" w:lineRule="auto"/>
        <w:jc w:val="both"/>
      </w:pPr>
      <w:r w:rsidRPr="00281046">
        <w:rPr>
          <w:rStyle w:val="Textoennegrita"/>
        </w:rPr>
        <w:t>Regulación del sistema de educación técnico-productiva:</w:t>
      </w:r>
      <w:r w:rsidRPr="00281046">
        <w:t xml:space="preserve"> El instituto opera bajo la Ley N.º 30512 – Ley de Institutos y Escuelas de Educación Superior y de la Carrera Pública de sus Docentes – y sus normas reglamentarias. Estas establecen requisitos específicos en cuanto a calidad educativa, procesos académicos, evaluación, acreditación y titulación. El incumplimiento de alguno de estos elementos podría afectar la validez de los títulos otorgados y limitar el acceso de egresados al mercado laboral formal o a estudios universitarios complementarios.</w:t>
      </w:r>
    </w:p>
    <w:p w14:paraId="524C9295" w14:textId="01B1DBA0" w:rsidR="00BA52C8" w:rsidRPr="00281046" w:rsidRDefault="00BA52C8" w:rsidP="008A7565">
      <w:pPr>
        <w:pStyle w:val="Prrafodelista"/>
        <w:numPr>
          <w:ilvl w:val="0"/>
          <w:numId w:val="7"/>
        </w:numPr>
        <w:spacing w:before="100" w:beforeAutospacing="1" w:after="100" w:afterAutospacing="1" w:line="360" w:lineRule="auto"/>
        <w:jc w:val="both"/>
      </w:pPr>
      <w:r w:rsidRPr="00281046">
        <w:rPr>
          <w:rStyle w:val="Textoennegrita"/>
        </w:rPr>
        <w:t>Condiciones legales para el acceso a financiamiento público:</w:t>
      </w:r>
      <w:r w:rsidRPr="00281046">
        <w:t xml:space="preserve"> La participación en programas de financiamiento estatal (como el Programa de Inversión en Educación </w:t>
      </w:r>
      <w:r w:rsidRPr="00281046">
        <w:lastRenderedPageBreak/>
        <w:t>– PRONIED o el Programa Presupuestal 0147) está sujeta al cumplimiento de requisitos técnicos y legales rigurosos, como la presentación de expedientes técnicos, informes de gestión, y evidencias de sostenibilidad institucional. En ese sentido, el fortalecimiento de la gestión administrativa y legal del instituto resulta clave para acceder a estos fondos y desarrollar proyectos de mejora.</w:t>
      </w:r>
    </w:p>
    <w:p w14:paraId="437CC681" w14:textId="77777777" w:rsidR="00BA52C8" w:rsidRPr="00281046" w:rsidRDefault="00BA52C8" w:rsidP="00BA52C8">
      <w:pPr>
        <w:spacing w:after="160" w:line="360" w:lineRule="auto"/>
        <w:jc w:val="both"/>
      </w:pPr>
    </w:p>
    <w:p w14:paraId="483845D4" w14:textId="264140EB" w:rsidR="00065E6F" w:rsidRPr="009E4781" w:rsidRDefault="00065E6F" w:rsidP="009E4781">
      <w:pPr>
        <w:spacing w:line="360" w:lineRule="auto"/>
        <w:jc w:val="both"/>
        <w:rPr>
          <w:b/>
          <w:bCs/>
        </w:rPr>
      </w:pPr>
      <w:r w:rsidRPr="009E4781">
        <w:rPr>
          <w:b/>
          <w:bCs/>
        </w:rPr>
        <w:t>ANALISIS FODA</w:t>
      </w:r>
    </w:p>
    <w:p w14:paraId="6E9EA7B8" w14:textId="20AC229D" w:rsidR="00BA52C8" w:rsidRPr="00BA52C8" w:rsidRDefault="00BA52C8" w:rsidP="00BA52C8">
      <w:pPr>
        <w:spacing w:after="160" w:line="360" w:lineRule="auto"/>
        <w:jc w:val="both"/>
        <w:rPr>
          <w:lang w:val="es-PE"/>
        </w:rPr>
      </w:pPr>
      <w:r w:rsidRPr="00BA52C8">
        <w:rPr>
          <w:lang w:val="es-PE"/>
        </w:rPr>
        <w:t>El análisis FODA (Fortalezas, Oportunidades, Debilidades y Amenazas) permite comprender de manera integral la situación actual del IESTP El Descanso. Esta herramienta estratégica identifica los factores internos que inciden directamente en el desempeño institucional y los factores externos que pueden representar riesgos o áreas de desarrollo. El objetivo es diseñar estrategias que potencien las fortalezas, mitiguen las debilidades, aprovechen las oportunidades y enfrenten adecuadamente las amenazas del entorno.</w:t>
      </w:r>
    </w:p>
    <w:p w14:paraId="57953B59" w14:textId="77777777" w:rsidR="00BA52C8" w:rsidRPr="00BA52C8" w:rsidRDefault="00BA52C8" w:rsidP="00BA52C8">
      <w:pPr>
        <w:spacing w:after="160" w:line="360" w:lineRule="auto"/>
        <w:jc w:val="both"/>
        <w:rPr>
          <w:b/>
          <w:bCs/>
          <w:lang w:val="es-PE"/>
        </w:rPr>
      </w:pPr>
      <w:r w:rsidRPr="00BA52C8">
        <w:rPr>
          <w:b/>
          <w:bCs/>
          <w:lang w:val="es-PE"/>
        </w:rPr>
        <w:t>Fortalezas (F)</w:t>
      </w:r>
    </w:p>
    <w:p w14:paraId="1312A8C4" w14:textId="77777777" w:rsidR="00BA52C8" w:rsidRPr="00BA52C8" w:rsidRDefault="00BA52C8" w:rsidP="008A7565">
      <w:pPr>
        <w:numPr>
          <w:ilvl w:val="0"/>
          <w:numId w:val="24"/>
        </w:numPr>
        <w:spacing w:after="160" w:line="360" w:lineRule="auto"/>
        <w:jc w:val="both"/>
        <w:rPr>
          <w:lang w:val="es-PE"/>
        </w:rPr>
      </w:pPr>
      <w:r w:rsidRPr="00BA52C8">
        <w:rPr>
          <w:lang w:val="es-PE"/>
        </w:rPr>
        <w:t>Oferta educativa alineada con las necesidades socioeconómicas de la región (programas en Administración Agropecuaria y Construcción Civil).</w:t>
      </w:r>
    </w:p>
    <w:p w14:paraId="4DE11C1A" w14:textId="77777777" w:rsidR="00BA52C8" w:rsidRPr="00BA52C8" w:rsidRDefault="00BA52C8" w:rsidP="008A7565">
      <w:pPr>
        <w:numPr>
          <w:ilvl w:val="0"/>
          <w:numId w:val="24"/>
        </w:numPr>
        <w:spacing w:after="160" w:line="360" w:lineRule="auto"/>
        <w:jc w:val="both"/>
        <w:rPr>
          <w:lang w:val="es-PE"/>
        </w:rPr>
      </w:pPr>
      <w:r w:rsidRPr="00BA52C8">
        <w:rPr>
          <w:lang w:val="es-PE"/>
        </w:rPr>
        <w:t>Personal docente con experiencia en el contexto local y compromiso institucional.</w:t>
      </w:r>
    </w:p>
    <w:p w14:paraId="4FFFF46D" w14:textId="77777777" w:rsidR="00BA52C8" w:rsidRPr="00BA52C8" w:rsidRDefault="00BA52C8" w:rsidP="008A7565">
      <w:pPr>
        <w:numPr>
          <w:ilvl w:val="0"/>
          <w:numId w:val="24"/>
        </w:numPr>
        <w:spacing w:after="160" w:line="360" w:lineRule="auto"/>
        <w:jc w:val="both"/>
        <w:rPr>
          <w:lang w:val="es-PE"/>
        </w:rPr>
      </w:pPr>
      <w:r w:rsidRPr="00BA52C8">
        <w:rPr>
          <w:lang w:val="es-PE"/>
        </w:rPr>
        <w:t>Reconocimiento comunitario como alternativa educativa para jóvenes rurales.</w:t>
      </w:r>
    </w:p>
    <w:p w14:paraId="2950D16A" w14:textId="77777777" w:rsidR="00BA52C8" w:rsidRPr="00BA52C8" w:rsidRDefault="00BA52C8" w:rsidP="008A7565">
      <w:pPr>
        <w:numPr>
          <w:ilvl w:val="0"/>
          <w:numId w:val="24"/>
        </w:numPr>
        <w:spacing w:after="160" w:line="360" w:lineRule="auto"/>
        <w:jc w:val="both"/>
        <w:rPr>
          <w:lang w:val="es-PE"/>
        </w:rPr>
      </w:pPr>
      <w:r w:rsidRPr="00BA52C8">
        <w:rPr>
          <w:lang w:val="es-PE"/>
        </w:rPr>
        <w:t>Ubicación estratégica en el distrito de Kunturkanki, que facilita el acceso a estudiantes de comunidades cercanas.</w:t>
      </w:r>
    </w:p>
    <w:p w14:paraId="1C7EA4DB" w14:textId="77777777" w:rsidR="00BA52C8" w:rsidRPr="00BA52C8" w:rsidRDefault="00BA52C8" w:rsidP="00BA52C8">
      <w:pPr>
        <w:spacing w:after="160" w:line="360" w:lineRule="auto"/>
        <w:jc w:val="both"/>
        <w:rPr>
          <w:b/>
          <w:bCs/>
          <w:lang w:val="es-PE"/>
        </w:rPr>
      </w:pPr>
      <w:r w:rsidRPr="00BA52C8">
        <w:rPr>
          <w:b/>
          <w:bCs/>
          <w:lang w:val="es-PE"/>
        </w:rPr>
        <w:t>Oportunidades (O)</w:t>
      </w:r>
    </w:p>
    <w:p w14:paraId="418714C3" w14:textId="77777777" w:rsidR="00BA52C8" w:rsidRPr="00BA52C8" w:rsidRDefault="00BA52C8" w:rsidP="008A7565">
      <w:pPr>
        <w:numPr>
          <w:ilvl w:val="0"/>
          <w:numId w:val="25"/>
        </w:numPr>
        <w:spacing w:after="160" w:line="360" w:lineRule="auto"/>
        <w:jc w:val="both"/>
        <w:rPr>
          <w:lang w:val="es-PE"/>
        </w:rPr>
      </w:pPr>
      <w:r w:rsidRPr="00BA52C8">
        <w:rPr>
          <w:lang w:val="es-PE"/>
        </w:rPr>
        <w:t>Políticas gubernamentales que impulsan el fortalecimiento de la educación técnica en zonas rurales (Programa Presupuestal 0147).</w:t>
      </w:r>
    </w:p>
    <w:p w14:paraId="7634674F" w14:textId="77777777" w:rsidR="00BA52C8" w:rsidRPr="00BA52C8" w:rsidRDefault="00BA52C8" w:rsidP="008A7565">
      <w:pPr>
        <w:numPr>
          <w:ilvl w:val="0"/>
          <w:numId w:val="25"/>
        </w:numPr>
        <w:spacing w:after="160" w:line="360" w:lineRule="auto"/>
        <w:jc w:val="both"/>
        <w:rPr>
          <w:lang w:val="es-PE"/>
        </w:rPr>
      </w:pPr>
      <w:r w:rsidRPr="00BA52C8">
        <w:rPr>
          <w:lang w:val="es-PE"/>
        </w:rPr>
        <w:t>Posibilidad de establecer alianzas con gobiernos locales, ONGs o entidades privadas para financiar mejoras.</w:t>
      </w:r>
    </w:p>
    <w:p w14:paraId="536C462C" w14:textId="77777777" w:rsidR="00BA52C8" w:rsidRPr="00BA52C8" w:rsidRDefault="00BA52C8" w:rsidP="008A7565">
      <w:pPr>
        <w:numPr>
          <w:ilvl w:val="0"/>
          <w:numId w:val="25"/>
        </w:numPr>
        <w:spacing w:after="160" w:line="360" w:lineRule="auto"/>
        <w:jc w:val="both"/>
        <w:rPr>
          <w:lang w:val="es-PE"/>
        </w:rPr>
      </w:pPr>
      <w:r w:rsidRPr="00BA52C8">
        <w:rPr>
          <w:lang w:val="es-PE"/>
        </w:rPr>
        <w:t>Demanda regional de técnicos calificados en sectores clave como la agricultura y la construcción.</w:t>
      </w:r>
    </w:p>
    <w:p w14:paraId="7BCCE537" w14:textId="77777777" w:rsidR="00BA52C8" w:rsidRPr="00BA52C8" w:rsidRDefault="00BA52C8" w:rsidP="008A7565">
      <w:pPr>
        <w:numPr>
          <w:ilvl w:val="0"/>
          <w:numId w:val="25"/>
        </w:numPr>
        <w:spacing w:after="160" w:line="360" w:lineRule="auto"/>
        <w:jc w:val="both"/>
        <w:rPr>
          <w:lang w:val="es-PE"/>
        </w:rPr>
      </w:pPr>
      <w:r w:rsidRPr="00BA52C8">
        <w:rPr>
          <w:lang w:val="es-PE"/>
        </w:rPr>
        <w:lastRenderedPageBreak/>
        <w:t>Creciente interés social por la formación técnica como medio para mejorar la empleabilidad juvenil.</w:t>
      </w:r>
    </w:p>
    <w:p w14:paraId="7E826A02" w14:textId="77777777" w:rsidR="00BA52C8" w:rsidRPr="00BA52C8" w:rsidRDefault="00BA52C8" w:rsidP="00BA52C8">
      <w:pPr>
        <w:spacing w:after="160" w:line="360" w:lineRule="auto"/>
        <w:jc w:val="both"/>
        <w:rPr>
          <w:b/>
          <w:bCs/>
          <w:lang w:val="es-PE"/>
        </w:rPr>
      </w:pPr>
      <w:r w:rsidRPr="00BA52C8">
        <w:rPr>
          <w:b/>
          <w:bCs/>
          <w:lang w:val="es-PE"/>
        </w:rPr>
        <w:t>Debilidades (D)</w:t>
      </w:r>
    </w:p>
    <w:p w14:paraId="6C29D8D1" w14:textId="77777777" w:rsidR="00BA52C8" w:rsidRPr="00BA52C8" w:rsidRDefault="00BA52C8" w:rsidP="008A7565">
      <w:pPr>
        <w:numPr>
          <w:ilvl w:val="0"/>
          <w:numId w:val="26"/>
        </w:numPr>
        <w:spacing w:after="160" w:line="360" w:lineRule="auto"/>
        <w:jc w:val="both"/>
        <w:rPr>
          <w:lang w:val="es-PE"/>
        </w:rPr>
      </w:pPr>
      <w:r w:rsidRPr="00BA52C8">
        <w:rPr>
          <w:lang w:val="es-PE"/>
        </w:rPr>
        <w:t>Infraestructura deficiente e insuficiente para una educación técnica de calidad.</w:t>
      </w:r>
    </w:p>
    <w:p w14:paraId="1C6FC124" w14:textId="77777777" w:rsidR="00BA52C8" w:rsidRPr="00BA52C8" w:rsidRDefault="00BA52C8" w:rsidP="008A7565">
      <w:pPr>
        <w:numPr>
          <w:ilvl w:val="0"/>
          <w:numId w:val="26"/>
        </w:numPr>
        <w:spacing w:after="160" w:line="360" w:lineRule="auto"/>
        <w:jc w:val="both"/>
        <w:rPr>
          <w:lang w:val="es-PE"/>
        </w:rPr>
      </w:pPr>
      <w:r w:rsidRPr="00BA52C8">
        <w:rPr>
          <w:lang w:val="es-PE"/>
        </w:rPr>
        <w:t>Limitado acceso a tecnología e Internet, tanto para docentes como estudiantes.</w:t>
      </w:r>
    </w:p>
    <w:p w14:paraId="06513542" w14:textId="77777777" w:rsidR="00BA52C8" w:rsidRPr="00BA52C8" w:rsidRDefault="00BA52C8" w:rsidP="008A7565">
      <w:pPr>
        <w:numPr>
          <w:ilvl w:val="0"/>
          <w:numId w:val="26"/>
        </w:numPr>
        <w:spacing w:after="160" w:line="360" w:lineRule="auto"/>
        <w:jc w:val="both"/>
        <w:rPr>
          <w:lang w:val="es-PE"/>
        </w:rPr>
      </w:pPr>
      <w:r w:rsidRPr="00BA52C8">
        <w:rPr>
          <w:lang w:val="es-PE"/>
        </w:rPr>
        <w:t>Oferta académica reducida a solo dos programas de estudios.</w:t>
      </w:r>
    </w:p>
    <w:p w14:paraId="7474DAC6" w14:textId="77777777" w:rsidR="00BA52C8" w:rsidRPr="00BA52C8" w:rsidRDefault="00BA52C8" w:rsidP="008A7565">
      <w:pPr>
        <w:numPr>
          <w:ilvl w:val="0"/>
          <w:numId w:val="26"/>
        </w:numPr>
        <w:spacing w:after="160" w:line="360" w:lineRule="auto"/>
        <w:jc w:val="both"/>
        <w:rPr>
          <w:lang w:val="es-PE"/>
        </w:rPr>
      </w:pPr>
      <w:r w:rsidRPr="00BA52C8">
        <w:rPr>
          <w:lang w:val="es-PE"/>
        </w:rPr>
        <w:t>Escasa implementación de procesos administrativos modernos y sistemas de gestión institucional.</w:t>
      </w:r>
    </w:p>
    <w:p w14:paraId="41F9C7CE" w14:textId="77777777" w:rsidR="00BA52C8" w:rsidRPr="00BA52C8" w:rsidRDefault="00BA52C8" w:rsidP="00BA52C8">
      <w:pPr>
        <w:spacing w:after="160" w:line="360" w:lineRule="auto"/>
        <w:jc w:val="both"/>
        <w:rPr>
          <w:b/>
          <w:bCs/>
          <w:lang w:val="es-PE"/>
        </w:rPr>
      </w:pPr>
      <w:r w:rsidRPr="00BA52C8">
        <w:rPr>
          <w:b/>
          <w:bCs/>
          <w:lang w:val="es-PE"/>
        </w:rPr>
        <w:t>Amenazas (A)</w:t>
      </w:r>
    </w:p>
    <w:p w14:paraId="2672F6A4" w14:textId="77777777" w:rsidR="00BA52C8" w:rsidRPr="00BA52C8" w:rsidRDefault="00BA52C8" w:rsidP="008A7565">
      <w:pPr>
        <w:numPr>
          <w:ilvl w:val="0"/>
          <w:numId w:val="27"/>
        </w:numPr>
        <w:spacing w:after="160" w:line="360" w:lineRule="auto"/>
        <w:jc w:val="both"/>
        <w:rPr>
          <w:lang w:val="es-PE"/>
        </w:rPr>
      </w:pPr>
      <w:r w:rsidRPr="00BA52C8">
        <w:rPr>
          <w:lang w:val="es-PE"/>
        </w:rPr>
        <w:t>Altos índices de pobreza que dificultan la permanencia de los estudiantes en el sistema educativo.</w:t>
      </w:r>
    </w:p>
    <w:p w14:paraId="236CAC06" w14:textId="77777777" w:rsidR="00BA52C8" w:rsidRPr="00BA52C8" w:rsidRDefault="00BA52C8" w:rsidP="008A7565">
      <w:pPr>
        <w:numPr>
          <w:ilvl w:val="0"/>
          <w:numId w:val="27"/>
        </w:numPr>
        <w:spacing w:after="160" w:line="360" w:lineRule="auto"/>
        <w:jc w:val="both"/>
        <w:rPr>
          <w:lang w:val="es-PE"/>
        </w:rPr>
      </w:pPr>
      <w:r w:rsidRPr="00BA52C8">
        <w:rPr>
          <w:lang w:val="es-PE"/>
        </w:rPr>
        <w:t>Desigualdad de acceso a la educación superior en zonas rurales y barreras culturales frente a la formación técnica.</w:t>
      </w:r>
    </w:p>
    <w:p w14:paraId="1B102FBC" w14:textId="77777777" w:rsidR="00BA52C8" w:rsidRPr="00BA52C8" w:rsidRDefault="00BA52C8" w:rsidP="008A7565">
      <w:pPr>
        <w:numPr>
          <w:ilvl w:val="0"/>
          <w:numId w:val="27"/>
        </w:numPr>
        <w:spacing w:after="160" w:line="360" w:lineRule="auto"/>
        <w:jc w:val="both"/>
        <w:rPr>
          <w:lang w:val="es-PE"/>
        </w:rPr>
      </w:pPr>
      <w:r w:rsidRPr="00BA52C8">
        <w:rPr>
          <w:lang w:val="es-PE"/>
        </w:rPr>
        <w:t>Condiciones climáticas adversas que afectan la continuidad del servicio educativo.</w:t>
      </w:r>
    </w:p>
    <w:p w14:paraId="1403F172" w14:textId="54D6655E" w:rsidR="00BA52C8" w:rsidRPr="009E4781" w:rsidRDefault="00BA52C8" w:rsidP="008A7565">
      <w:pPr>
        <w:numPr>
          <w:ilvl w:val="0"/>
          <w:numId w:val="27"/>
        </w:numPr>
        <w:spacing w:after="160" w:line="360" w:lineRule="auto"/>
        <w:jc w:val="both"/>
        <w:rPr>
          <w:lang w:val="es-PE"/>
        </w:rPr>
      </w:pPr>
      <w:r w:rsidRPr="00BA52C8">
        <w:rPr>
          <w:lang w:val="es-PE"/>
        </w:rPr>
        <w:t>Riesgo de no obtener el licenciamiento institucional si no se superan las brechas estructurales y normativas.</w:t>
      </w:r>
    </w:p>
    <w:p w14:paraId="22C4CAA1" w14:textId="77777777" w:rsidR="003E73E1" w:rsidRPr="00281046" w:rsidRDefault="003E73E1" w:rsidP="003E73E1">
      <w:pPr>
        <w:pStyle w:val="Prrafodelista"/>
        <w:spacing w:after="160" w:line="360" w:lineRule="auto"/>
        <w:ind w:left="927"/>
        <w:jc w:val="both"/>
      </w:pPr>
    </w:p>
    <w:p w14:paraId="32CA3587" w14:textId="77777777" w:rsidR="003E73E1" w:rsidRPr="00281046" w:rsidRDefault="003E73E1" w:rsidP="008A7565">
      <w:pPr>
        <w:pStyle w:val="Prrafodelista"/>
        <w:numPr>
          <w:ilvl w:val="1"/>
          <w:numId w:val="14"/>
        </w:numPr>
        <w:jc w:val="both"/>
        <w:rPr>
          <w:b/>
          <w:bCs/>
          <w:vanish/>
        </w:rPr>
      </w:pPr>
    </w:p>
    <w:p w14:paraId="5AAF6ADC" w14:textId="52D99219" w:rsidR="00065E6F" w:rsidRPr="009E4781" w:rsidRDefault="00065E6F" w:rsidP="009E4781">
      <w:pPr>
        <w:jc w:val="both"/>
        <w:rPr>
          <w:b/>
          <w:bCs/>
        </w:rPr>
      </w:pPr>
      <w:r w:rsidRPr="009E4781">
        <w:rPr>
          <w:b/>
          <w:bCs/>
        </w:rPr>
        <w:t>FORTALEZAS</w:t>
      </w:r>
    </w:p>
    <w:p w14:paraId="60D9EA7C" w14:textId="2951A04F" w:rsidR="00BA52C8" w:rsidRPr="00281046" w:rsidRDefault="00BA52C8" w:rsidP="008A7565">
      <w:pPr>
        <w:pStyle w:val="Prrafodelista"/>
        <w:numPr>
          <w:ilvl w:val="0"/>
          <w:numId w:val="8"/>
        </w:numPr>
        <w:spacing w:before="100" w:beforeAutospacing="1" w:after="100" w:afterAutospacing="1" w:line="360" w:lineRule="auto"/>
        <w:jc w:val="both"/>
        <w:rPr>
          <w:lang w:val="es-PE" w:eastAsia="es-PE"/>
        </w:rPr>
      </w:pPr>
      <w:r w:rsidRPr="00281046">
        <w:t xml:space="preserve"> </w:t>
      </w:r>
      <w:r w:rsidRPr="00281046">
        <w:rPr>
          <w:rStyle w:val="Textoennegrita"/>
        </w:rPr>
        <w:t>Oferta educativa orientada a sectores estratégicos</w:t>
      </w:r>
      <w:r w:rsidRPr="00281046">
        <w:t xml:space="preserve">: El IESTP El Descanso ofrece </w:t>
      </w:r>
      <w:r w:rsidRPr="008958D0">
        <w:t xml:space="preserve">programas técnicos en </w:t>
      </w:r>
      <w:r w:rsidRPr="008958D0">
        <w:rPr>
          <w:rStyle w:val="nfasis"/>
          <w:i w:val="0"/>
          <w:iCs w:val="0"/>
        </w:rPr>
        <w:t>Gestión Administrativa con Mención en Administración de Negocios Agropecuarios</w:t>
      </w:r>
      <w:r w:rsidRPr="008958D0">
        <w:rPr>
          <w:i/>
          <w:iCs/>
        </w:rPr>
        <w:t xml:space="preserve"> y </w:t>
      </w:r>
      <w:r w:rsidRPr="008958D0">
        <w:rPr>
          <w:rStyle w:val="nfasis"/>
          <w:i w:val="0"/>
          <w:iCs w:val="0"/>
        </w:rPr>
        <w:t>Construcción Civil</w:t>
      </w:r>
      <w:r w:rsidRPr="008958D0">
        <w:rPr>
          <w:i/>
          <w:iCs/>
        </w:rPr>
        <w:t xml:space="preserve">, </w:t>
      </w:r>
      <w:r w:rsidRPr="008958D0">
        <w:t>los cuales están alineados con las necesidades productivas y socioeconómicas del ámbito local. Esta pertinencia curricular facilita la empleabilidad de los egresados en sus propias comunidades y contribuye al desarrollo regional.</w:t>
      </w:r>
    </w:p>
    <w:p w14:paraId="230587F7" w14:textId="128EE530" w:rsidR="00BA52C8" w:rsidRPr="00281046" w:rsidRDefault="00BA52C8" w:rsidP="008A7565">
      <w:pPr>
        <w:pStyle w:val="Prrafodelista"/>
        <w:numPr>
          <w:ilvl w:val="0"/>
          <w:numId w:val="8"/>
        </w:numPr>
        <w:spacing w:before="100" w:beforeAutospacing="1" w:after="100" w:afterAutospacing="1" w:line="360" w:lineRule="auto"/>
        <w:jc w:val="both"/>
      </w:pPr>
      <w:r w:rsidRPr="00281046">
        <w:rPr>
          <w:rStyle w:val="Textoennegrita"/>
        </w:rPr>
        <w:t>Ubicación estratégica en zona rural</w:t>
      </w:r>
      <w:r w:rsidRPr="00281046">
        <w:t xml:space="preserve">: La presencia del instituto en el distrito de Kunturkanki, una zona con escasas opciones de educación técnica superior, lo convierte en una alternativa relevante y accesible para los jóvenes del entorno rural, </w:t>
      </w:r>
      <w:r w:rsidRPr="00281046">
        <w:lastRenderedPageBreak/>
        <w:t>reduciendo la migración estudiantil hacia centros urbanos y promoviendo la inclusión educativa.</w:t>
      </w:r>
    </w:p>
    <w:p w14:paraId="263DDE4E" w14:textId="174CD4C2" w:rsidR="00BA52C8" w:rsidRPr="00281046" w:rsidRDefault="00BA52C8" w:rsidP="008A7565">
      <w:pPr>
        <w:pStyle w:val="Prrafodelista"/>
        <w:numPr>
          <w:ilvl w:val="0"/>
          <w:numId w:val="8"/>
        </w:numPr>
        <w:spacing w:before="100" w:beforeAutospacing="1" w:after="100" w:afterAutospacing="1" w:line="360" w:lineRule="auto"/>
        <w:jc w:val="both"/>
      </w:pPr>
      <w:r w:rsidRPr="00281046">
        <w:rPr>
          <w:rStyle w:val="Textoennegrita"/>
        </w:rPr>
        <w:t>Compromiso institucional con el licenciamiento</w:t>
      </w:r>
      <w:r w:rsidRPr="00281046">
        <w:t>: La participación activa del instituto en el proceso de licenciamiento institucional evidencia su intención de mejorar progresivamente sus condiciones educativas, administrativas y de infraestructura, con miras a cumplir los requisitos establecidos por el Ministerio de Educación. Esto fortalece su credibilidad institucional.</w:t>
      </w:r>
    </w:p>
    <w:p w14:paraId="47A654D9" w14:textId="3ED59054" w:rsidR="003E73E1" w:rsidRDefault="00BA52C8" w:rsidP="008A7565">
      <w:pPr>
        <w:pStyle w:val="Prrafodelista"/>
        <w:numPr>
          <w:ilvl w:val="0"/>
          <w:numId w:val="8"/>
        </w:numPr>
        <w:spacing w:before="100" w:beforeAutospacing="1" w:after="100" w:afterAutospacing="1" w:line="360" w:lineRule="auto"/>
        <w:jc w:val="both"/>
      </w:pPr>
      <w:r w:rsidRPr="00281046">
        <w:rPr>
          <w:rStyle w:val="Textoennegrita"/>
        </w:rPr>
        <w:t>Alta demanda local de técnicos en áreas clave</w:t>
      </w:r>
      <w:r w:rsidRPr="00281046">
        <w:t>: La región presenta una creciente necesidad de profesionales técnicos en los sectores agropecuario y de construcción. La oferta académica del instituto responde directamente a estas demandas del mercado laboral, lo que incrementa las posibilidades de inserción laboral o autoempleo para los egresados.</w:t>
      </w:r>
    </w:p>
    <w:p w14:paraId="28753192" w14:textId="77777777" w:rsidR="008958D0" w:rsidRPr="00281046" w:rsidRDefault="008958D0" w:rsidP="008958D0">
      <w:pPr>
        <w:pStyle w:val="Prrafodelista"/>
        <w:spacing w:before="100" w:beforeAutospacing="1" w:after="100" w:afterAutospacing="1" w:line="360" w:lineRule="auto"/>
        <w:ind w:left="1068"/>
        <w:jc w:val="both"/>
      </w:pPr>
    </w:p>
    <w:p w14:paraId="5AC1543E" w14:textId="321F2A8B" w:rsidR="00065E6F" w:rsidRPr="00281046" w:rsidRDefault="00065E6F" w:rsidP="008958D0">
      <w:pPr>
        <w:pStyle w:val="Prrafodelista"/>
        <w:jc w:val="both"/>
        <w:rPr>
          <w:b/>
          <w:bCs/>
        </w:rPr>
      </w:pPr>
      <w:r w:rsidRPr="00281046">
        <w:rPr>
          <w:b/>
          <w:bCs/>
        </w:rPr>
        <w:t>OPORTUNIDADES</w:t>
      </w:r>
    </w:p>
    <w:p w14:paraId="54DF4E6B" w14:textId="58885AB4" w:rsidR="00BA52C8" w:rsidRPr="00281046" w:rsidRDefault="00BA52C8" w:rsidP="008A7565">
      <w:pPr>
        <w:pStyle w:val="Prrafodelista"/>
        <w:numPr>
          <w:ilvl w:val="0"/>
          <w:numId w:val="9"/>
        </w:numPr>
        <w:spacing w:before="100" w:beforeAutospacing="1" w:after="100" w:afterAutospacing="1" w:line="360" w:lineRule="auto"/>
        <w:jc w:val="both"/>
        <w:rPr>
          <w:lang w:val="es-PE" w:eastAsia="es-PE"/>
        </w:rPr>
      </w:pPr>
      <w:r w:rsidRPr="00281046">
        <w:rPr>
          <w:rStyle w:val="Textoennegrita"/>
        </w:rPr>
        <w:t>Apoyo estatal a la educación en zonas rurales</w:t>
      </w:r>
      <w:r w:rsidRPr="00281046">
        <w:t>: Las políticas públicas impulsadas por el Estado peruano, orientadas al fortalecimiento de la educación técnica en regiones rurales, representan una oportunidad estratégica para el IESTP El Descanso. Estos programas pueden facilitar el acceso a financiamiento, mejora de infraestructura, capacitación docente y modernización curricular.</w:t>
      </w:r>
    </w:p>
    <w:p w14:paraId="15D0509D" w14:textId="105A6806" w:rsidR="00BA52C8" w:rsidRPr="00281046" w:rsidRDefault="00BA52C8" w:rsidP="008A7565">
      <w:pPr>
        <w:pStyle w:val="Prrafodelista"/>
        <w:numPr>
          <w:ilvl w:val="0"/>
          <w:numId w:val="9"/>
        </w:numPr>
        <w:spacing w:before="100" w:beforeAutospacing="1" w:after="100" w:afterAutospacing="1" w:line="360" w:lineRule="auto"/>
        <w:jc w:val="both"/>
      </w:pPr>
      <w:r w:rsidRPr="00281046">
        <w:rPr>
          <w:rStyle w:val="Textoennegrita"/>
        </w:rPr>
        <w:t>Creciente demanda de técnicos en sectores productivos regionales</w:t>
      </w:r>
      <w:r w:rsidRPr="00281046">
        <w:t>: El dinamismo de los sectores agropecuario y de construcción en la provincia de Canas genera una mayor necesidad de profesionales técnicos calificados. Esta tendencia brinda al instituto la posibilidad de consolidarse como un proveedor clave de capital humano en la región, reforzando su pertinencia y empleabilidad.</w:t>
      </w:r>
    </w:p>
    <w:p w14:paraId="73B16688" w14:textId="31050560" w:rsidR="00BA52C8" w:rsidRPr="00281046" w:rsidRDefault="00BA52C8" w:rsidP="008A7565">
      <w:pPr>
        <w:pStyle w:val="Prrafodelista"/>
        <w:numPr>
          <w:ilvl w:val="0"/>
          <w:numId w:val="9"/>
        </w:numPr>
        <w:spacing w:before="100" w:beforeAutospacing="1" w:after="100" w:afterAutospacing="1" w:line="360" w:lineRule="auto"/>
        <w:jc w:val="both"/>
      </w:pPr>
      <w:r w:rsidRPr="00281046">
        <w:rPr>
          <w:rStyle w:val="Textoennegrita"/>
        </w:rPr>
        <w:t>Posibilidad de establecer alianzas con el sector productivo</w:t>
      </w:r>
      <w:r w:rsidRPr="00281046">
        <w:t>: La articulación con empresas locales dedicadas a la agricultura, ganadería y construcción permitiría al instituto generar espacios de formación dual, prácticas preprofesionales, pasantías y actualización docente, contribuyendo a una formación más pertinente y alineada con las necesidades del entorno.</w:t>
      </w:r>
    </w:p>
    <w:p w14:paraId="4E553F52" w14:textId="43D84B71" w:rsidR="003E73E1" w:rsidRDefault="00BA52C8" w:rsidP="008A7565">
      <w:pPr>
        <w:pStyle w:val="Prrafodelista"/>
        <w:numPr>
          <w:ilvl w:val="0"/>
          <w:numId w:val="9"/>
        </w:numPr>
        <w:spacing w:before="100" w:beforeAutospacing="1" w:after="100" w:afterAutospacing="1" w:line="360" w:lineRule="auto"/>
        <w:jc w:val="both"/>
      </w:pPr>
      <w:r w:rsidRPr="00281046">
        <w:rPr>
          <w:rStyle w:val="Textoennegrita"/>
        </w:rPr>
        <w:t>Acceso a fondos para mejora de infraestructura y licenciamiento</w:t>
      </w:r>
      <w:r w:rsidRPr="00281046">
        <w:t xml:space="preserve">: El proceso de licenciamiento institucional y los programas gubernamentales de inversión educativa abren la posibilidad de mejorar los ambientes pedagógicos, equipamiento </w:t>
      </w:r>
      <w:r w:rsidRPr="00281046">
        <w:lastRenderedPageBreak/>
        <w:t>y servicios del instituto, permitiendo avanzar hacia el cumplimiento de los estándares de calidad exigidos por el Ministerio de Educación.</w:t>
      </w:r>
    </w:p>
    <w:p w14:paraId="4A302402" w14:textId="77777777" w:rsidR="008958D0" w:rsidRPr="00281046" w:rsidRDefault="008958D0" w:rsidP="008958D0">
      <w:pPr>
        <w:pStyle w:val="Prrafodelista"/>
        <w:spacing w:before="100" w:beforeAutospacing="1" w:after="100" w:afterAutospacing="1" w:line="360" w:lineRule="auto"/>
        <w:ind w:left="1068"/>
        <w:jc w:val="both"/>
      </w:pPr>
    </w:p>
    <w:p w14:paraId="04B2470B" w14:textId="64838521" w:rsidR="00065E6F" w:rsidRPr="00281046" w:rsidRDefault="00065E6F" w:rsidP="008958D0">
      <w:pPr>
        <w:pStyle w:val="Prrafodelista"/>
        <w:jc w:val="both"/>
        <w:rPr>
          <w:b/>
          <w:bCs/>
        </w:rPr>
      </w:pPr>
      <w:r w:rsidRPr="00281046">
        <w:rPr>
          <w:b/>
          <w:bCs/>
        </w:rPr>
        <w:t>DEBILIDADES</w:t>
      </w:r>
    </w:p>
    <w:p w14:paraId="62F44379" w14:textId="014132CE" w:rsidR="00BA52C8" w:rsidRPr="00281046" w:rsidRDefault="00BA52C8" w:rsidP="008A7565">
      <w:pPr>
        <w:pStyle w:val="Prrafodelista"/>
        <w:numPr>
          <w:ilvl w:val="0"/>
          <w:numId w:val="10"/>
        </w:numPr>
        <w:spacing w:before="100" w:beforeAutospacing="1" w:after="100" w:afterAutospacing="1" w:line="360" w:lineRule="auto"/>
        <w:jc w:val="both"/>
        <w:rPr>
          <w:lang w:val="es-PE" w:eastAsia="es-PE"/>
        </w:rPr>
      </w:pPr>
      <w:r w:rsidRPr="00281046">
        <w:rPr>
          <w:rStyle w:val="Textoennegrita"/>
        </w:rPr>
        <w:t>Deficiencia en infraestructura institucional</w:t>
      </w:r>
      <w:r w:rsidRPr="00281046">
        <w:t>: El IESTP El Descanso presenta limitaciones significativas en su infraestructura física, la cual no cumple con los estándares mínimos establecidos por el Ministerio de Educación (MINEDU). Esta condición restringe la calidad del servicio educativo ofrecido, afecta negativamente la experiencia de los estudiantes y representa un obstáculo directo en el proceso de licenciamiento institucional.</w:t>
      </w:r>
    </w:p>
    <w:p w14:paraId="4FCD5CFC" w14:textId="6256777F" w:rsidR="00BA52C8" w:rsidRPr="00281046" w:rsidRDefault="00BA52C8" w:rsidP="008A7565">
      <w:pPr>
        <w:pStyle w:val="Prrafodelista"/>
        <w:numPr>
          <w:ilvl w:val="0"/>
          <w:numId w:val="10"/>
        </w:numPr>
        <w:spacing w:before="100" w:beforeAutospacing="1" w:after="100" w:afterAutospacing="1" w:line="360" w:lineRule="auto"/>
        <w:jc w:val="both"/>
      </w:pPr>
      <w:r w:rsidRPr="00281046">
        <w:rPr>
          <w:rStyle w:val="Textoennegrita"/>
        </w:rPr>
        <w:t>Oferta académica restringida</w:t>
      </w:r>
      <w:r w:rsidRPr="00281046">
        <w:t>: Actualmente, el instituto ofrece únicamente dos programas de estudio, lo cual limita la capacidad de atención a la diversidad de intereses y necesidades del mercado laboral regional. Esta situación reduce la competitividad institucional y restringe el crecimiento de su matrícula estudiantil.</w:t>
      </w:r>
    </w:p>
    <w:p w14:paraId="14751C32" w14:textId="1D15458B" w:rsidR="00BA52C8" w:rsidRPr="00281046" w:rsidRDefault="00BA52C8" w:rsidP="008A7565">
      <w:pPr>
        <w:pStyle w:val="Prrafodelista"/>
        <w:numPr>
          <w:ilvl w:val="0"/>
          <w:numId w:val="10"/>
        </w:numPr>
        <w:spacing w:before="100" w:beforeAutospacing="1" w:after="100" w:afterAutospacing="1" w:line="360" w:lineRule="auto"/>
        <w:jc w:val="both"/>
      </w:pPr>
      <w:r w:rsidRPr="00281046">
        <w:rPr>
          <w:rStyle w:val="Textoennegrita"/>
        </w:rPr>
        <w:t>Limitaciones tecnológicas</w:t>
      </w:r>
      <w:r w:rsidRPr="00281046">
        <w:t>: La carencia de equipamiento tecnológico y conectividad digital adecuados impide la implementación de metodologías pedagógicas modernas. Esta debilidad afecta tanto la calidad de la enseñanza como la preparación de los estudiantes frente a un entorno laboral cada vez más digitalizado.</w:t>
      </w:r>
    </w:p>
    <w:p w14:paraId="23B8BD19" w14:textId="29DE9CD4" w:rsidR="002636B5" w:rsidRDefault="00BA52C8" w:rsidP="008A7565">
      <w:pPr>
        <w:pStyle w:val="Prrafodelista"/>
        <w:numPr>
          <w:ilvl w:val="0"/>
          <w:numId w:val="10"/>
        </w:numPr>
        <w:spacing w:before="100" w:beforeAutospacing="1" w:after="100" w:afterAutospacing="1" w:line="360" w:lineRule="auto"/>
        <w:jc w:val="both"/>
      </w:pPr>
      <w:r w:rsidRPr="00281046">
        <w:rPr>
          <w:rStyle w:val="Textoennegrita"/>
        </w:rPr>
        <w:t>Dependencia del proceso de licenciamiento institucional</w:t>
      </w:r>
      <w:r w:rsidRPr="00281046">
        <w:t>: La imposibilidad de abrir nuevos programas de estudio o realizar inversiones significativas sin antes obtener el licenciamiento representa una barrera estructural. Esta dependencia limita la autonomía del instituto para planificar su desarrollo institucional y responder de manera oportuna a las demandas del entorno.</w:t>
      </w:r>
    </w:p>
    <w:p w14:paraId="37278118" w14:textId="77777777" w:rsidR="008958D0" w:rsidRPr="00281046" w:rsidRDefault="008958D0" w:rsidP="008958D0">
      <w:pPr>
        <w:pStyle w:val="Prrafodelista"/>
        <w:spacing w:before="100" w:beforeAutospacing="1" w:after="100" w:afterAutospacing="1" w:line="360" w:lineRule="auto"/>
        <w:ind w:left="1068"/>
        <w:jc w:val="both"/>
      </w:pPr>
    </w:p>
    <w:p w14:paraId="2EF69F98" w14:textId="23378D03" w:rsidR="00065E6F" w:rsidRPr="00281046" w:rsidRDefault="00065E6F" w:rsidP="008958D0">
      <w:pPr>
        <w:pStyle w:val="Prrafodelista"/>
        <w:jc w:val="both"/>
        <w:rPr>
          <w:b/>
          <w:bCs/>
        </w:rPr>
      </w:pPr>
      <w:r w:rsidRPr="00281046">
        <w:rPr>
          <w:b/>
          <w:bCs/>
        </w:rPr>
        <w:t>ΑΜΕΝAZAS</w:t>
      </w:r>
    </w:p>
    <w:p w14:paraId="70875332" w14:textId="2E4D744D" w:rsidR="00B26633" w:rsidRPr="00281046" w:rsidRDefault="00B26633" w:rsidP="008A7565">
      <w:pPr>
        <w:pStyle w:val="Prrafodelista"/>
        <w:numPr>
          <w:ilvl w:val="0"/>
          <w:numId w:val="11"/>
        </w:numPr>
        <w:spacing w:before="100" w:beforeAutospacing="1" w:after="100" w:afterAutospacing="1" w:line="360" w:lineRule="auto"/>
        <w:jc w:val="both"/>
        <w:rPr>
          <w:lang w:val="es-PE" w:eastAsia="es-PE"/>
        </w:rPr>
      </w:pPr>
      <w:r w:rsidRPr="00281046">
        <w:rPr>
          <w:rStyle w:val="Textoennegrita"/>
        </w:rPr>
        <w:t>Presencia de instituciones educativas competidoras</w:t>
      </w:r>
      <w:r w:rsidRPr="00281046">
        <w:t>: A pesar de estar ubicado en una zona rural, el IESTP El Descanso enfrenta competencia de instituciones educativas públicas y privadas ubicadas en centros urbanos cercanos, que pueden ofrecer programas similares con mejor infraestructura, recursos tecnológicos y mayor reconocimiento, lo que pone en riesgo su capacidad de atraer y retener estudiantes.</w:t>
      </w:r>
    </w:p>
    <w:p w14:paraId="128F94CF" w14:textId="3FED023D" w:rsidR="00B26633" w:rsidRPr="00281046" w:rsidRDefault="00B26633" w:rsidP="008A7565">
      <w:pPr>
        <w:pStyle w:val="Prrafodelista"/>
        <w:numPr>
          <w:ilvl w:val="0"/>
          <w:numId w:val="11"/>
        </w:numPr>
        <w:spacing w:before="100" w:beforeAutospacing="1" w:after="100" w:afterAutospacing="1" w:line="360" w:lineRule="auto"/>
        <w:jc w:val="both"/>
      </w:pPr>
      <w:r w:rsidRPr="00281046">
        <w:rPr>
          <w:rStyle w:val="Textoennegrita"/>
        </w:rPr>
        <w:lastRenderedPageBreak/>
        <w:t>Limitaciones económicas de la población estudiantil</w:t>
      </w:r>
      <w:r w:rsidRPr="00281046">
        <w:t>: Los altos índices de pobreza en la región de Canas afectan directamente la capacidad de las familias para asumir los costos asociados a la formación técnica, como matrícula, transporte y materiales educativos. Esta situación puede traducirse en una baja tasa de matrícula, alta deserción estudiantil y un menor impacto educativo del instituto.</w:t>
      </w:r>
    </w:p>
    <w:p w14:paraId="294C958E" w14:textId="3EFF8458" w:rsidR="00B26633" w:rsidRPr="00281046" w:rsidRDefault="00B26633" w:rsidP="008A7565">
      <w:pPr>
        <w:pStyle w:val="Prrafodelista"/>
        <w:numPr>
          <w:ilvl w:val="0"/>
          <w:numId w:val="11"/>
        </w:numPr>
        <w:spacing w:before="100" w:beforeAutospacing="1" w:after="100" w:afterAutospacing="1" w:line="360" w:lineRule="auto"/>
        <w:jc w:val="both"/>
      </w:pPr>
      <w:r w:rsidRPr="00281046">
        <w:rPr>
          <w:rStyle w:val="Textoennegrita"/>
        </w:rPr>
        <w:t>Riesgos vinculados al proceso de licenciamiento institucional</w:t>
      </w:r>
      <w:r w:rsidRPr="00281046">
        <w:t>: El no cumplimiento de los requisitos exigidos por el Ministerio de Educación para la obtención del licenciamiento representa una amenaza crítica. La no acreditación pondría en entredicho la validez de los programas ofrecidos, afectando la credibilidad institucional y limitando su funcionamiento futuro.</w:t>
      </w:r>
    </w:p>
    <w:p w14:paraId="4BF2A350" w14:textId="725DCB8E" w:rsidR="002636B5" w:rsidRDefault="00B26633" w:rsidP="008A7565">
      <w:pPr>
        <w:pStyle w:val="Prrafodelista"/>
        <w:numPr>
          <w:ilvl w:val="0"/>
          <w:numId w:val="11"/>
        </w:numPr>
        <w:spacing w:before="100" w:beforeAutospacing="1" w:after="100" w:afterAutospacing="1" w:line="360" w:lineRule="auto"/>
        <w:jc w:val="both"/>
      </w:pPr>
      <w:r w:rsidRPr="00281046">
        <w:rPr>
          <w:rStyle w:val="Textoennegrita"/>
        </w:rPr>
        <w:t>Migración estudiantil hacia zonas urbanas</w:t>
      </w:r>
      <w:r w:rsidRPr="00281046">
        <w:t>: La búsqueda de mayores oportunidades educativas y laborales motiva a muchos jóvenes a trasladarse a ciudades más desarrolladas, lo cual repercute negativamente en la demanda local de los programas del instituto y en la sostenibilidad de su matrícula.</w:t>
      </w:r>
    </w:p>
    <w:p w14:paraId="0AFD1888" w14:textId="77777777" w:rsidR="008958D0" w:rsidRPr="00281046" w:rsidRDefault="008958D0" w:rsidP="008958D0">
      <w:pPr>
        <w:pStyle w:val="Prrafodelista"/>
        <w:spacing w:before="100" w:beforeAutospacing="1" w:after="100" w:afterAutospacing="1" w:line="360" w:lineRule="auto"/>
        <w:ind w:left="1068"/>
        <w:jc w:val="both"/>
      </w:pPr>
    </w:p>
    <w:p w14:paraId="63F047C7" w14:textId="77777777" w:rsidR="002636B5" w:rsidRPr="00281046" w:rsidRDefault="002636B5" w:rsidP="008A7565">
      <w:pPr>
        <w:pStyle w:val="Prrafodelista"/>
        <w:numPr>
          <w:ilvl w:val="0"/>
          <w:numId w:val="15"/>
        </w:numPr>
        <w:spacing w:line="360" w:lineRule="auto"/>
        <w:jc w:val="both"/>
        <w:rPr>
          <w:b/>
          <w:bCs/>
          <w:vanish/>
        </w:rPr>
      </w:pPr>
    </w:p>
    <w:p w14:paraId="280718AB" w14:textId="77777777" w:rsidR="002636B5" w:rsidRPr="00281046" w:rsidRDefault="002636B5" w:rsidP="008A7565">
      <w:pPr>
        <w:pStyle w:val="Prrafodelista"/>
        <w:numPr>
          <w:ilvl w:val="0"/>
          <w:numId w:val="15"/>
        </w:numPr>
        <w:spacing w:line="360" w:lineRule="auto"/>
        <w:jc w:val="both"/>
        <w:rPr>
          <w:b/>
          <w:bCs/>
          <w:vanish/>
        </w:rPr>
      </w:pPr>
    </w:p>
    <w:p w14:paraId="432B4966" w14:textId="5725DDA7" w:rsidR="00065E6F" w:rsidRPr="008958D0" w:rsidRDefault="00065E6F" w:rsidP="008958D0">
      <w:pPr>
        <w:spacing w:line="360" w:lineRule="auto"/>
        <w:jc w:val="both"/>
        <w:rPr>
          <w:b/>
          <w:bCs/>
        </w:rPr>
      </w:pPr>
      <w:r w:rsidRPr="008958D0">
        <w:rPr>
          <w:b/>
          <w:bCs/>
        </w:rPr>
        <w:t>ESTRATEGIAS FODA</w:t>
      </w:r>
    </w:p>
    <w:p w14:paraId="39B86E7A" w14:textId="77777777" w:rsidR="00B26633" w:rsidRPr="00B26633" w:rsidRDefault="00B26633" w:rsidP="00B26633">
      <w:pPr>
        <w:spacing w:line="360" w:lineRule="auto"/>
        <w:jc w:val="both"/>
        <w:rPr>
          <w:lang w:val="es-PE"/>
        </w:rPr>
      </w:pPr>
      <w:r w:rsidRPr="00B26633">
        <w:rPr>
          <w:lang w:val="es-PE"/>
        </w:rPr>
        <w:t>A partir del análisis FODA realizado, se identifican diversas estrategias que permiten al Instituto de Educación Superior Tecnológico Público (IESTP) El Descanso optimizar su gestión institucional. Estas estrategias están orientadas a aprovechar sus fortalezas, maximizar las oportunidades del entorno, minimizar sus debilidades internas y contrarrestar las amenazas externas. Para su adecuada implementación, estas estrategias pueden agruparse en las siguientes categorías:</w:t>
      </w:r>
    </w:p>
    <w:p w14:paraId="737318AE" w14:textId="77777777" w:rsidR="00B26633" w:rsidRPr="00B26633" w:rsidRDefault="00B26633" w:rsidP="00B26633">
      <w:pPr>
        <w:spacing w:line="360" w:lineRule="auto"/>
        <w:jc w:val="both"/>
        <w:rPr>
          <w:b/>
          <w:bCs/>
          <w:lang w:val="es-PE"/>
        </w:rPr>
      </w:pPr>
      <w:r w:rsidRPr="00B26633">
        <w:rPr>
          <w:b/>
          <w:bCs/>
          <w:lang w:val="es-PE"/>
        </w:rPr>
        <w:t>Estrategias FO (Fortalezas - Oportunidades):</w:t>
      </w:r>
    </w:p>
    <w:p w14:paraId="2186CDAA" w14:textId="77777777" w:rsidR="00B26633" w:rsidRPr="00B26633" w:rsidRDefault="00B26633" w:rsidP="00B26633">
      <w:pPr>
        <w:spacing w:line="360" w:lineRule="auto"/>
        <w:jc w:val="both"/>
        <w:rPr>
          <w:lang w:val="es-PE"/>
        </w:rPr>
      </w:pPr>
      <w:r w:rsidRPr="00B26633">
        <w:rPr>
          <w:lang w:val="es-PE"/>
        </w:rPr>
        <w:t>Aprovechar las fortalezas institucionales para capitalizar las oportunidades del entorno.</w:t>
      </w:r>
    </w:p>
    <w:p w14:paraId="4B8CAF60" w14:textId="77777777" w:rsidR="00B26633" w:rsidRPr="00B26633" w:rsidRDefault="00B26633" w:rsidP="008A7565">
      <w:pPr>
        <w:numPr>
          <w:ilvl w:val="0"/>
          <w:numId w:val="28"/>
        </w:numPr>
        <w:spacing w:line="360" w:lineRule="auto"/>
        <w:jc w:val="both"/>
        <w:rPr>
          <w:lang w:val="es-PE"/>
        </w:rPr>
      </w:pPr>
      <w:r w:rsidRPr="00B26633">
        <w:rPr>
          <w:lang w:val="es-PE"/>
        </w:rPr>
        <w:t>Fortalecer la vinculación con el sector agropecuario y de la construcción mediante convenios con empresas locales, aprovechando la pertinencia de los programas de estudios ofrecidos.</w:t>
      </w:r>
    </w:p>
    <w:p w14:paraId="6F30CDB0" w14:textId="77777777" w:rsidR="00B26633" w:rsidRPr="00B26633" w:rsidRDefault="00B26633" w:rsidP="008A7565">
      <w:pPr>
        <w:numPr>
          <w:ilvl w:val="0"/>
          <w:numId w:val="28"/>
        </w:numPr>
        <w:spacing w:line="360" w:lineRule="auto"/>
        <w:jc w:val="both"/>
        <w:rPr>
          <w:lang w:val="es-PE"/>
        </w:rPr>
      </w:pPr>
      <w:r w:rsidRPr="00B26633">
        <w:rPr>
          <w:lang w:val="es-PE"/>
        </w:rPr>
        <w:t>Utilizar el posicionamiento geográfico estratégico del instituto para captar proyectos de inversión estatal en zonas rurales, en el marco de políticas públicas de apoyo a la educación técnica.</w:t>
      </w:r>
    </w:p>
    <w:p w14:paraId="3E4FD4A5" w14:textId="77777777" w:rsidR="00B26633" w:rsidRPr="00B26633" w:rsidRDefault="00B26633" w:rsidP="008A7565">
      <w:pPr>
        <w:numPr>
          <w:ilvl w:val="0"/>
          <w:numId w:val="28"/>
        </w:numPr>
        <w:spacing w:line="360" w:lineRule="auto"/>
        <w:jc w:val="both"/>
        <w:rPr>
          <w:lang w:val="es-PE"/>
        </w:rPr>
      </w:pPr>
      <w:r w:rsidRPr="00B26633">
        <w:rPr>
          <w:lang w:val="es-PE"/>
        </w:rPr>
        <w:t>Impulsar el proceso de licenciamiento institucional como una vía para acceder a fondos públicos y programas de mejora de infraestructura educativa.</w:t>
      </w:r>
    </w:p>
    <w:p w14:paraId="179D9396" w14:textId="77777777" w:rsidR="00B26633" w:rsidRPr="00B26633" w:rsidRDefault="00B26633" w:rsidP="00B26633">
      <w:pPr>
        <w:spacing w:line="360" w:lineRule="auto"/>
        <w:jc w:val="both"/>
        <w:rPr>
          <w:b/>
          <w:bCs/>
          <w:lang w:val="es-PE"/>
        </w:rPr>
      </w:pPr>
      <w:r w:rsidRPr="00B26633">
        <w:rPr>
          <w:b/>
          <w:bCs/>
          <w:lang w:val="es-PE"/>
        </w:rPr>
        <w:lastRenderedPageBreak/>
        <w:t>Estrategias DO (Debilidades - Oportunidades):</w:t>
      </w:r>
    </w:p>
    <w:p w14:paraId="1333AC93" w14:textId="77777777" w:rsidR="00B26633" w:rsidRPr="00B26633" w:rsidRDefault="00B26633" w:rsidP="00B26633">
      <w:pPr>
        <w:spacing w:line="360" w:lineRule="auto"/>
        <w:jc w:val="both"/>
        <w:rPr>
          <w:lang w:val="es-PE"/>
        </w:rPr>
      </w:pPr>
      <w:r w:rsidRPr="00B26633">
        <w:rPr>
          <w:lang w:val="es-PE"/>
        </w:rPr>
        <w:t>Superar debilidades internas aprovechando oportunidades externas.</w:t>
      </w:r>
    </w:p>
    <w:p w14:paraId="40703707" w14:textId="77777777" w:rsidR="00B26633" w:rsidRPr="00B26633" w:rsidRDefault="00B26633" w:rsidP="008A7565">
      <w:pPr>
        <w:numPr>
          <w:ilvl w:val="0"/>
          <w:numId w:val="29"/>
        </w:numPr>
        <w:spacing w:line="360" w:lineRule="auto"/>
        <w:jc w:val="both"/>
        <w:rPr>
          <w:lang w:val="es-PE"/>
        </w:rPr>
      </w:pPr>
      <w:r w:rsidRPr="00B26633">
        <w:rPr>
          <w:lang w:val="es-PE"/>
        </w:rPr>
        <w:t>Gestionar proyectos de financiamiento estatal o alianzas con ONGs para mejorar la infraestructura tecnológica y física, permitiendo elevar la calidad educativa.</w:t>
      </w:r>
    </w:p>
    <w:p w14:paraId="2BFBE727" w14:textId="77777777" w:rsidR="00B26633" w:rsidRPr="00B26633" w:rsidRDefault="00B26633" w:rsidP="008A7565">
      <w:pPr>
        <w:numPr>
          <w:ilvl w:val="0"/>
          <w:numId w:val="29"/>
        </w:numPr>
        <w:spacing w:line="360" w:lineRule="auto"/>
        <w:jc w:val="both"/>
        <w:rPr>
          <w:lang w:val="es-PE"/>
        </w:rPr>
      </w:pPr>
      <w:r w:rsidRPr="00B26633">
        <w:rPr>
          <w:lang w:val="es-PE"/>
        </w:rPr>
        <w:t>Implementar programas de capacitación docente en habilidades digitales, aprovechando las políticas nacionales de formación continua.</w:t>
      </w:r>
    </w:p>
    <w:p w14:paraId="79DF9450" w14:textId="77777777" w:rsidR="00B26633" w:rsidRPr="00B26633" w:rsidRDefault="00B26633" w:rsidP="008A7565">
      <w:pPr>
        <w:numPr>
          <w:ilvl w:val="0"/>
          <w:numId w:val="29"/>
        </w:numPr>
        <w:spacing w:line="360" w:lineRule="auto"/>
        <w:jc w:val="both"/>
        <w:rPr>
          <w:lang w:val="es-PE"/>
        </w:rPr>
      </w:pPr>
      <w:r w:rsidRPr="00B26633">
        <w:rPr>
          <w:lang w:val="es-PE"/>
        </w:rPr>
        <w:t>Promover el desarrollo de nuevos programas de estudio, una vez obtenido el licenciamiento, en función de la demanda laboral regional.</w:t>
      </w:r>
    </w:p>
    <w:p w14:paraId="1149B667" w14:textId="77777777" w:rsidR="00B26633" w:rsidRPr="00B26633" w:rsidRDefault="00B26633" w:rsidP="00B26633">
      <w:pPr>
        <w:spacing w:line="360" w:lineRule="auto"/>
        <w:jc w:val="both"/>
        <w:rPr>
          <w:b/>
          <w:bCs/>
          <w:lang w:val="es-PE"/>
        </w:rPr>
      </w:pPr>
      <w:r w:rsidRPr="00B26633">
        <w:rPr>
          <w:b/>
          <w:bCs/>
          <w:lang w:val="es-PE"/>
        </w:rPr>
        <w:t>Estrategias FA (Fortalezas - Amenazas):</w:t>
      </w:r>
    </w:p>
    <w:p w14:paraId="53E75247" w14:textId="77777777" w:rsidR="00B26633" w:rsidRPr="00B26633" w:rsidRDefault="00B26633" w:rsidP="00B26633">
      <w:pPr>
        <w:spacing w:line="360" w:lineRule="auto"/>
        <w:jc w:val="both"/>
        <w:rPr>
          <w:lang w:val="es-PE"/>
        </w:rPr>
      </w:pPr>
      <w:r w:rsidRPr="00B26633">
        <w:rPr>
          <w:lang w:val="es-PE"/>
        </w:rPr>
        <w:t>Utilizar las fortalezas internas para mitigar o enfrentar amenazas externas.</w:t>
      </w:r>
    </w:p>
    <w:p w14:paraId="6C4C44DB" w14:textId="77777777" w:rsidR="00B26633" w:rsidRPr="00B26633" w:rsidRDefault="00B26633" w:rsidP="008A7565">
      <w:pPr>
        <w:numPr>
          <w:ilvl w:val="0"/>
          <w:numId w:val="30"/>
        </w:numPr>
        <w:spacing w:line="360" w:lineRule="auto"/>
        <w:jc w:val="both"/>
        <w:rPr>
          <w:lang w:val="es-PE"/>
        </w:rPr>
      </w:pPr>
      <w:r w:rsidRPr="00B26633">
        <w:rPr>
          <w:lang w:val="es-PE"/>
        </w:rPr>
        <w:t>Promocionar la alineación de los programas actuales con las demandas laborales locales como una ventaja competitiva frente a otras instituciones educativas.</w:t>
      </w:r>
    </w:p>
    <w:p w14:paraId="44FA884F" w14:textId="77777777" w:rsidR="00B26633" w:rsidRPr="00B26633" w:rsidRDefault="00B26633" w:rsidP="008A7565">
      <w:pPr>
        <w:numPr>
          <w:ilvl w:val="0"/>
          <w:numId w:val="30"/>
        </w:numPr>
        <w:spacing w:line="360" w:lineRule="auto"/>
        <w:jc w:val="both"/>
        <w:rPr>
          <w:lang w:val="es-PE"/>
        </w:rPr>
      </w:pPr>
      <w:r w:rsidRPr="00B26633">
        <w:rPr>
          <w:lang w:val="es-PE"/>
        </w:rPr>
        <w:t>Reforzar el proceso de licenciamiento como garantía de calidad y compromiso institucional, contrarrestando la amenaza de pérdida de credibilidad.</w:t>
      </w:r>
    </w:p>
    <w:p w14:paraId="5A4C1730" w14:textId="77777777" w:rsidR="00B26633" w:rsidRPr="00B26633" w:rsidRDefault="00B26633" w:rsidP="008A7565">
      <w:pPr>
        <w:numPr>
          <w:ilvl w:val="0"/>
          <w:numId w:val="30"/>
        </w:numPr>
        <w:spacing w:line="360" w:lineRule="auto"/>
        <w:jc w:val="both"/>
        <w:rPr>
          <w:lang w:val="es-PE"/>
        </w:rPr>
      </w:pPr>
      <w:r w:rsidRPr="00B26633">
        <w:rPr>
          <w:lang w:val="es-PE"/>
        </w:rPr>
        <w:t>Implementar estrategias de comunicación y sensibilización comunitaria para prevenir la migración estudiantil hacia zonas urbanas.</w:t>
      </w:r>
    </w:p>
    <w:p w14:paraId="34227A22" w14:textId="77777777" w:rsidR="00B26633" w:rsidRPr="00B26633" w:rsidRDefault="00B26633" w:rsidP="00B26633">
      <w:pPr>
        <w:spacing w:line="360" w:lineRule="auto"/>
        <w:jc w:val="both"/>
        <w:rPr>
          <w:b/>
          <w:bCs/>
          <w:lang w:val="es-PE"/>
        </w:rPr>
      </w:pPr>
      <w:r w:rsidRPr="00B26633">
        <w:rPr>
          <w:b/>
          <w:bCs/>
          <w:lang w:val="es-PE"/>
        </w:rPr>
        <w:t>Estrategias DA (Debilidades - Amenazas):</w:t>
      </w:r>
    </w:p>
    <w:p w14:paraId="29B44132" w14:textId="77777777" w:rsidR="00B26633" w:rsidRPr="00B26633" w:rsidRDefault="00B26633" w:rsidP="00B26633">
      <w:pPr>
        <w:spacing w:line="360" w:lineRule="auto"/>
        <w:jc w:val="both"/>
        <w:rPr>
          <w:lang w:val="es-PE"/>
        </w:rPr>
      </w:pPr>
      <w:r w:rsidRPr="00B26633">
        <w:rPr>
          <w:lang w:val="es-PE"/>
        </w:rPr>
        <w:t>Reducir debilidades internas y evitar amenazas externas.</w:t>
      </w:r>
    </w:p>
    <w:p w14:paraId="0335E2A6" w14:textId="77777777" w:rsidR="00B26633" w:rsidRPr="00B26633" w:rsidRDefault="00B26633" w:rsidP="008A7565">
      <w:pPr>
        <w:numPr>
          <w:ilvl w:val="0"/>
          <w:numId w:val="31"/>
        </w:numPr>
        <w:spacing w:line="360" w:lineRule="auto"/>
        <w:jc w:val="both"/>
        <w:rPr>
          <w:lang w:val="es-PE"/>
        </w:rPr>
      </w:pPr>
      <w:r w:rsidRPr="00B26633">
        <w:rPr>
          <w:lang w:val="es-PE"/>
        </w:rPr>
        <w:t>Establecer mecanismos de apoyo socioeconómico para los estudiantes (becas, subvenciones, alimentos o transporte), con el fin de reducir la deserción y la baja matrícula.</w:t>
      </w:r>
    </w:p>
    <w:p w14:paraId="4544B8B8" w14:textId="77777777" w:rsidR="00B26633" w:rsidRPr="00B26633" w:rsidRDefault="00B26633" w:rsidP="008A7565">
      <w:pPr>
        <w:numPr>
          <w:ilvl w:val="0"/>
          <w:numId w:val="31"/>
        </w:numPr>
        <w:spacing w:line="360" w:lineRule="auto"/>
        <w:jc w:val="both"/>
        <w:rPr>
          <w:lang w:val="es-PE"/>
        </w:rPr>
      </w:pPr>
      <w:r w:rsidRPr="00B26633">
        <w:rPr>
          <w:lang w:val="es-PE"/>
        </w:rPr>
        <w:t>Diseñar un plan estratégico institucional que priorice el cumplimiento de los estándares del MINEDU, reduciendo el riesgo de no obtener el licenciamiento.</w:t>
      </w:r>
    </w:p>
    <w:p w14:paraId="41E53A80" w14:textId="76D15576" w:rsidR="00B26633" w:rsidRPr="008958D0" w:rsidRDefault="00B26633" w:rsidP="008A7565">
      <w:pPr>
        <w:numPr>
          <w:ilvl w:val="0"/>
          <w:numId w:val="31"/>
        </w:numPr>
        <w:spacing w:line="360" w:lineRule="auto"/>
        <w:jc w:val="both"/>
        <w:rPr>
          <w:lang w:val="es-PE"/>
        </w:rPr>
      </w:pPr>
      <w:r w:rsidRPr="00B26633">
        <w:rPr>
          <w:lang w:val="es-PE"/>
        </w:rPr>
        <w:t>Evaluar la posibilidad de educación semipresencial o itinerante, en función de la disponibilidad tecnológica, para atender zonas más alejadas sin necesidad de migración.</w:t>
      </w:r>
    </w:p>
    <w:p w14:paraId="69D50F30" w14:textId="77777777" w:rsidR="002636B5" w:rsidRPr="00281046" w:rsidRDefault="002636B5" w:rsidP="002636B5">
      <w:pPr>
        <w:spacing w:line="360" w:lineRule="auto"/>
        <w:ind w:left="567"/>
        <w:jc w:val="both"/>
      </w:pPr>
    </w:p>
    <w:p w14:paraId="0C7D806B" w14:textId="77777777" w:rsidR="00A1227A" w:rsidRPr="00281046" w:rsidRDefault="00A1227A" w:rsidP="008A7565">
      <w:pPr>
        <w:pStyle w:val="Prrafodelista"/>
        <w:numPr>
          <w:ilvl w:val="1"/>
          <w:numId w:val="14"/>
        </w:numPr>
        <w:jc w:val="both"/>
        <w:rPr>
          <w:b/>
          <w:bCs/>
          <w:vanish/>
        </w:rPr>
      </w:pPr>
    </w:p>
    <w:p w14:paraId="4BCD5CEC" w14:textId="4EFEB3FA" w:rsidR="00065E6F" w:rsidRPr="008958D0" w:rsidRDefault="00065E6F" w:rsidP="008958D0">
      <w:pPr>
        <w:jc w:val="both"/>
        <w:rPr>
          <w:b/>
          <w:bCs/>
        </w:rPr>
      </w:pPr>
      <w:r w:rsidRPr="008958D0">
        <w:rPr>
          <w:b/>
          <w:bCs/>
        </w:rPr>
        <w:t>ESTRATEGIAS FO (FORTALEZAS OPORTUNIDADES)</w:t>
      </w:r>
    </w:p>
    <w:p w14:paraId="3D43234F" w14:textId="77777777" w:rsidR="000B43F6" w:rsidRPr="000B43F6" w:rsidRDefault="000B43F6" w:rsidP="000B43F6">
      <w:pPr>
        <w:spacing w:line="360" w:lineRule="auto"/>
        <w:jc w:val="both"/>
        <w:rPr>
          <w:lang w:val="es-PE"/>
        </w:rPr>
      </w:pPr>
      <w:r w:rsidRPr="000B43F6">
        <w:rPr>
          <w:lang w:val="es-PE"/>
        </w:rPr>
        <w:t>Las estrategias FO están orientadas a utilizar las fortalezas internas del IESTP El Descanso para aprovechar las oportunidades del entorno externo. Estas acciones buscan consolidar la posición del instituto en la región mediante el fortalecimiento de su propuesta educativa y su articulación con el entorno socioeconómico local. Las principales estrategias son:</w:t>
      </w:r>
    </w:p>
    <w:p w14:paraId="53AE5C99" w14:textId="77777777" w:rsidR="000B43F6" w:rsidRPr="000B43F6" w:rsidRDefault="000B43F6" w:rsidP="008A7565">
      <w:pPr>
        <w:numPr>
          <w:ilvl w:val="0"/>
          <w:numId w:val="32"/>
        </w:numPr>
        <w:spacing w:line="360" w:lineRule="auto"/>
        <w:jc w:val="both"/>
        <w:rPr>
          <w:lang w:val="es-PE"/>
        </w:rPr>
      </w:pPr>
      <w:r w:rsidRPr="000B43F6">
        <w:rPr>
          <w:b/>
          <w:bCs/>
          <w:lang w:val="es-PE"/>
        </w:rPr>
        <w:t>Fortalecimiento de la oferta educativa y vinculación con el entorno productivo:</w:t>
      </w:r>
      <w:r w:rsidRPr="000B43F6">
        <w:rPr>
          <w:lang w:val="es-PE"/>
        </w:rPr>
        <w:br/>
        <w:t xml:space="preserve">Aprovechando la pertinencia de los programas de estudios en Gestión Administrativa </w:t>
      </w:r>
      <w:r w:rsidRPr="000B43F6">
        <w:rPr>
          <w:lang w:val="es-PE"/>
        </w:rPr>
        <w:lastRenderedPageBreak/>
        <w:t>con mención en Administración de Negocios Agropecuarios y Construcción Civil, el instituto puede establecer alianzas estratégicas con empresas locales, gobiernos regionales y organizaciones del sector. Estas alianzas permitirán implementar prácticas preprofesionales, proyectos colaborativos y capacitaciones técnicas, elevando la empleabilidad de los egresados y reforzando el vínculo entre formación y demanda laboral.</w:t>
      </w:r>
    </w:p>
    <w:p w14:paraId="63233DAF" w14:textId="77777777" w:rsidR="000B43F6" w:rsidRPr="000B43F6" w:rsidRDefault="000B43F6" w:rsidP="008A7565">
      <w:pPr>
        <w:numPr>
          <w:ilvl w:val="0"/>
          <w:numId w:val="32"/>
        </w:numPr>
        <w:spacing w:line="360" w:lineRule="auto"/>
        <w:jc w:val="both"/>
        <w:rPr>
          <w:lang w:val="es-PE"/>
        </w:rPr>
      </w:pPr>
      <w:r w:rsidRPr="000B43F6">
        <w:rPr>
          <w:b/>
          <w:bCs/>
          <w:lang w:val="es-PE"/>
        </w:rPr>
        <w:t>Gestión proactiva de recursos provenientes del Estado:</w:t>
      </w:r>
      <w:r w:rsidRPr="000B43F6">
        <w:rPr>
          <w:lang w:val="es-PE"/>
        </w:rPr>
        <w:br/>
        <w:t>Considerando la existencia de políticas públicas que promueven la mejora de la educación en zonas rurales, el instituto debe aprovechar programas de financiamiento del gobierno central y regional para mejorar su infraestructura física y tecnológica. La modernización de sus ambientes educativos permitirá avanzar en el proceso de licenciamiento y mejorar la calidad del servicio educativo.</w:t>
      </w:r>
    </w:p>
    <w:p w14:paraId="5A025630" w14:textId="77777777" w:rsidR="000B43F6" w:rsidRPr="000B43F6" w:rsidRDefault="000B43F6" w:rsidP="008A7565">
      <w:pPr>
        <w:numPr>
          <w:ilvl w:val="0"/>
          <w:numId w:val="32"/>
        </w:numPr>
        <w:spacing w:line="360" w:lineRule="auto"/>
        <w:jc w:val="both"/>
        <w:rPr>
          <w:lang w:val="es-PE"/>
        </w:rPr>
      </w:pPr>
      <w:r w:rsidRPr="000B43F6">
        <w:rPr>
          <w:b/>
          <w:bCs/>
          <w:lang w:val="es-PE"/>
        </w:rPr>
        <w:t>Expansión de la capacitación continua en sectores estratégicos:</w:t>
      </w:r>
      <w:r w:rsidRPr="000B43F6">
        <w:rPr>
          <w:lang w:val="es-PE"/>
        </w:rPr>
        <w:br/>
        <w:t>Frente al crecimiento de los sectores agropecuario y de construcción en la región, el instituto puede diseñar y ejecutar programas de formación continua, cursos cortos y especializaciones técnicas que respondan a las necesidades del mercado laboral. Esto permitirá diversificar la oferta educativa, mejorar la inserción laboral de los egresados y posicionar al instituto como un referente en educación técnica en la zona.</w:t>
      </w:r>
    </w:p>
    <w:p w14:paraId="388F1977" w14:textId="77777777" w:rsidR="00A1227A" w:rsidRPr="00281046" w:rsidRDefault="00A1227A" w:rsidP="003D0C12">
      <w:pPr>
        <w:spacing w:line="360" w:lineRule="auto"/>
        <w:jc w:val="both"/>
      </w:pPr>
    </w:p>
    <w:p w14:paraId="67BF96B1" w14:textId="5B72C2F4" w:rsidR="00065E6F" w:rsidRPr="008958D0" w:rsidRDefault="00065E6F" w:rsidP="008958D0">
      <w:pPr>
        <w:jc w:val="both"/>
        <w:rPr>
          <w:b/>
          <w:bCs/>
        </w:rPr>
      </w:pPr>
      <w:r w:rsidRPr="008958D0">
        <w:rPr>
          <w:b/>
          <w:bCs/>
        </w:rPr>
        <w:t>ESTRATEGIAS DO (DEBILIDADES OPORTUNIDADES)</w:t>
      </w:r>
    </w:p>
    <w:p w14:paraId="13851DED" w14:textId="77777777" w:rsidR="003D0C12" w:rsidRPr="003D0C12" w:rsidRDefault="003D0C12" w:rsidP="003D0C12">
      <w:pPr>
        <w:spacing w:line="360" w:lineRule="auto"/>
        <w:jc w:val="both"/>
        <w:rPr>
          <w:lang w:val="es-PE"/>
        </w:rPr>
      </w:pPr>
      <w:r w:rsidRPr="003D0C12">
        <w:rPr>
          <w:lang w:val="es-PE"/>
        </w:rPr>
        <w:t>Las estrategias DO están orientadas a superar las debilidades internas del IESTP El Descanso aprovechando las oportunidades externas del entorno. Estas estrategias son clave para fortalecer la sostenibilidad institucional y mejorar la calidad educativa. Las principales estrategias son:</w:t>
      </w:r>
    </w:p>
    <w:p w14:paraId="74D9B914" w14:textId="77777777" w:rsidR="003D0C12" w:rsidRPr="003D0C12" w:rsidRDefault="003D0C12" w:rsidP="008A7565">
      <w:pPr>
        <w:numPr>
          <w:ilvl w:val="0"/>
          <w:numId w:val="33"/>
        </w:numPr>
        <w:spacing w:line="360" w:lineRule="auto"/>
        <w:jc w:val="both"/>
        <w:rPr>
          <w:lang w:val="es-PE"/>
        </w:rPr>
      </w:pPr>
      <w:r w:rsidRPr="003D0C12">
        <w:rPr>
          <w:b/>
          <w:bCs/>
          <w:lang w:val="es-PE"/>
        </w:rPr>
        <w:t>Incorporación de tecnologías educativas a través de subsidios y alianzas interinstitucionales:</w:t>
      </w:r>
      <w:r w:rsidRPr="003D0C12">
        <w:rPr>
          <w:lang w:val="es-PE"/>
        </w:rPr>
        <w:br/>
        <w:t>Frente a la limitada disponibilidad de recursos tecnológicos, el instituto puede gestionar convenios con universidades, organizaciones no gubernamentales y entidades tecnológicas que promuevan el acceso a plataformas virtuales, equipos informáticos y herramientas digitales. A través de programas de subsidios estatales o cooperación internacional, se podrá reducir la brecha tecnológica e incorporar metodologías educativas innovadoras que favorezcan la enseñanza-aprendizaje, especialmente en entornos rurales.</w:t>
      </w:r>
    </w:p>
    <w:p w14:paraId="5F9E2601" w14:textId="77777777" w:rsidR="003D0C12" w:rsidRPr="003D0C12" w:rsidRDefault="003D0C12" w:rsidP="008A7565">
      <w:pPr>
        <w:numPr>
          <w:ilvl w:val="0"/>
          <w:numId w:val="33"/>
        </w:numPr>
        <w:spacing w:line="360" w:lineRule="auto"/>
        <w:jc w:val="both"/>
        <w:rPr>
          <w:lang w:val="es-PE"/>
        </w:rPr>
      </w:pPr>
      <w:r w:rsidRPr="003D0C12">
        <w:rPr>
          <w:b/>
          <w:bCs/>
          <w:lang w:val="es-PE"/>
        </w:rPr>
        <w:lastRenderedPageBreak/>
        <w:t>Gestión activa de programas públicos para el mejoramiento de la infraestructura institucional:</w:t>
      </w:r>
      <w:r w:rsidRPr="003D0C12">
        <w:rPr>
          <w:lang w:val="es-PE"/>
        </w:rPr>
        <w:br/>
        <w:t>Dada la precariedad de la infraestructura educativa, el instituto debe priorizar la postulación y acceso a fondos públicos destinados a la mejora de instituciones de educación técnica en zonas rurales. Estas mejoras permitirán cumplir con las condiciones básicas exigidas en el marco del licenciamiento institucional, además de crear ambientes adecuados que promuevan el aprendizaje significativo y el bienestar de los estudiantes.</w:t>
      </w:r>
    </w:p>
    <w:p w14:paraId="5124EA60" w14:textId="77777777" w:rsidR="003D0C12" w:rsidRPr="003D0C12" w:rsidRDefault="003D0C12" w:rsidP="008A7565">
      <w:pPr>
        <w:numPr>
          <w:ilvl w:val="0"/>
          <w:numId w:val="33"/>
        </w:numPr>
        <w:spacing w:line="360" w:lineRule="auto"/>
        <w:jc w:val="both"/>
        <w:rPr>
          <w:lang w:val="es-PE"/>
        </w:rPr>
      </w:pPr>
      <w:r w:rsidRPr="003D0C12">
        <w:rPr>
          <w:b/>
          <w:bCs/>
          <w:lang w:val="es-PE"/>
        </w:rPr>
        <w:t>Adecuación de la oferta educativa a la demanda del mercado laboral local:</w:t>
      </w:r>
      <w:r w:rsidRPr="003D0C12">
        <w:rPr>
          <w:lang w:val="es-PE"/>
        </w:rPr>
        <w:br/>
        <w:t>Considerando las particularidades socioeconómicas de la región de Canas, el instituto debe trabajar coordinadamente con actores del sector productivo y especialistas en desarrollo local para adecuar y fortalecer sus programas de estudio. La articulación con el mercado laboral permitirá que la formación técnica responda a las necesidades reales de los sectores agropecuario y de construcción, garantizando una mayor inserción laboral de los egresados.</w:t>
      </w:r>
    </w:p>
    <w:p w14:paraId="700A0604" w14:textId="77777777" w:rsidR="00A1227A" w:rsidRPr="00281046" w:rsidRDefault="00A1227A" w:rsidP="00A1227A">
      <w:pPr>
        <w:pStyle w:val="Prrafodelista"/>
        <w:spacing w:line="360" w:lineRule="auto"/>
        <w:ind w:left="1068"/>
        <w:jc w:val="both"/>
      </w:pPr>
    </w:p>
    <w:p w14:paraId="77AC0272" w14:textId="31E10B0E" w:rsidR="00065E6F" w:rsidRPr="008958D0" w:rsidRDefault="00065E6F" w:rsidP="008958D0">
      <w:pPr>
        <w:jc w:val="both"/>
        <w:rPr>
          <w:b/>
          <w:bCs/>
        </w:rPr>
      </w:pPr>
      <w:r w:rsidRPr="008958D0">
        <w:rPr>
          <w:b/>
          <w:bCs/>
        </w:rPr>
        <w:t>ESTRATEGIAS FA (FORTALEZAS - AMENAZAS)</w:t>
      </w:r>
    </w:p>
    <w:p w14:paraId="2C46982B" w14:textId="77777777" w:rsidR="003D0C12" w:rsidRPr="00281046" w:rsidRDefault="003D0C12" w:rsidP="003D0C12">
      <w:pPr>
        <w:pStyle w:val="Prrafodelista"/>
        <w:jc w:val="both"/>
        <w:rPr>
          <w:b/>
          <w:bCs/>
        </w:rPr>
      </w:pPr>
    </w:p>
    <w:p w14:paraId="6D23BBC3" w14:textId="77777777" w:rsidR="003D0C12" w:rsidRPr="003D0C12" w:rsidRDefault="003D0C12" w:rsidP="003D0C12">
      <w:pPr>
        <w:spacing w:line="360" w:lineRule="auto"/>
        <w:jc w:val="both"/>
        <w:rPr>
          <w:lang w:val="es-PE"/>
        </w:rPr>
      </w:pPr>
      <w:r w:rsidRPr="003D0C12">
        <w:rPr>
          <w:lang w:val="es-PE"/>
        </w:rPr>
        <w:t>Estas estrategias se orientan a utilizar las fortalezas internas del IESTP El Descanso para mitigar o contrarrestar las amenazas externas que podrían afectar su sostenibilidad y crecimiento. Las principales estrategias FA identificadas son:</w:t>
      </w:r>
    </w:p>
    <w:p w14:paraId="0EE7244D" w14:textId="77777777" w:rsidR="003D0C12" w:rsidRPr="003D0C12" w:rsidRDefault="003D0C12" w:rsidP="008A7565">
      <w:pPr>
        <w:numPr>
          <w:ilvl w:val="0"/>
          <w:numId w:val="34"/>
        </w:numPr>
        <w:spacing w:line="360" w:lineRule="auto"/>
        <w:jc w:val="both"/>
        <w:rPr>
          <w:lang w:val="es-PE"/>
        </w:rPr>
      </w:pPr>
      <w:r w:rsidRPr="003D0C12">
        <w:rPr>
          <w:b/>
          <w:bCs/>
          <w:lang w:val="es-PE"/>
        </w:rPr>
        <w:t>Implementación de programas de fidelización y seguimiento de egresados:</w:t>
      </w:r>
      <w:r w:rsidRPr="003D0C12">
        <w:rPr>
          <w:lang w:val="es-PE"/>
        </w:rPr>
        <w:br/>
        <w:t>Frente al riesgo de migración de estudiantes hacia zonas urbanas y la competencia con otras instituciones educativas, el instituto puede consolidar una comunidad educativa sólida mediante el seguimiento continuo de sus egresados, la organización de capacitaciones actualizadas, talleres y actividades de integración. Esto permitirá mantener un vínculo activo con la comunidad estudiantil, promover el sentido de pertenencia institucional y generar retroalimentación valiosa para la mejora continua.</w:t>
      </w:r>
    </w:p>
    <w:p w14:paraId="54684635" w14:textId="77777777" w:rsidR="003D0C12" w:rsidRPr="003D0C12" w:rsidRDefault="003D0C12" w:rsidP="008A7565">
      <w:pPr>
        <w:numPr>
          <w:ilvl w:val="0"/>
          <w:numId w:val="34"/>
        </w:numPr>
        <w:spacing w:line="360" w:lineRule="auto"/>
        <w:jc w:val="both"/>
        <w:rPr>
          <w:lang w:val="es-PE"/>
        </w:rPr>
      </w:pPr>
      <w:r w:rsidRPr="003D0C12">
        <w:rPr>
          <w:b/>
          <w:bCs/>
          <w:lang w:val="es-PE"/>
        </w:rPr>
        <w:t>Desarrollo de programas de formación dual vinculados al sector productivo local:</w:t>
      </w:r>
      <w:r w:rsidRPr="003D0C12">
        <w:rPr>
          <w:lang w:val="es-PE"/>
        </w:rPr>
        <w:br/>
        <w:t xml:space="preserve">Aprovechando la cercanía del instituto con sectores estratégicos como el agropecuario y la construcción, se puede implementar un modelo de formación dual que combine la instrucción académica con experiencias prácticas en empresas del entorno. Esta </w:t>
      </w:r>
      <w:r w:rsidRPr="003D0C12">
        <w:rPr>
          <w:lang w:val="es-PE"/>
        </w:rPr>
        <w:lastRenderedPageBreak/>
        <w:t>estrategia mejorará la empleabilidad de los egresados y diferenciará al instituto frente a la oferta educativa de otras instituciones de la región.</w:t>
      </w:r>
    </w:p>
    <w:p w14:paraId="3F5A4DD9" w14:textId="77777777" w:rsidR="003D0C12" w:rsidRPr="003D0C12" w:rsidRDefault="003D0C12" w:rsidP="008A7565">
      <w:pPr>
        <w:numPr>
          <w:ilvl w:val="0"/>
          <w:numId w:val="34"/>
        </w:numPr>
        <w:spacing w:line="360" w:lineRule="auto"/>
        <w:jc w:val="both"/>
        <w:rPr>
          <w:lang w:val="es-PE"/>
        </w:rPr>
      </w:pPr>
      <w:r w:rsidRPr="003D0C12">
        <w:rPr>
          <w:b/>
          <w:bCs/>
          <w:lang w:val="es-PE"/>
        </w:rPr>
        <w:t>Posicionamiento institucional mediante estrategias de comunicación y vinculación comunitaria:</w:t>
      </w:r>
      <w:r w:rsidRPr="003D0C12">
        <w:rPr>
          <w:lang w:val="es-PE"/>
        </w:rPr>
        <w:br/>
        <w:t>Para contrarrestar la amenaza que representa la oferta de instituciones en zonas urbanas y aumentar la captación de estudiantes, el instituto debe fortalecer su visibilidad a través de campañas de difusión, ferias vocacionales, participación en actividades comunales y presencia en medios digitales. Estas acciones contribuirán al reconocimiento del instituto como una alternativa educativa pertinente, de calidad y accesible para los jóvenes de la región.</w:t>
      </w:r>
    </w:p>
    <w:p w14:paraId="19746116" w14:textId="77777777" w:rsidR="003D0C12" w:rsidRPr="00281046" w:rsidRDefault="003D0C12" w:rsidP="003D0C12">
      <w:pPr>
        <w:spacing w:line="360" w:lineRule="auto"/>
        <w:jc w:val="both"/>
      </w:pPr>
    </w:p>
    <w:p w14:paraId="59BA3EDC" w14:textId="77777777" w:rsidR="00A1227A" w:rsidRPr="00281046" w:rsidRDefault="00A1227A" w:rsidP="00A1227A">
      <w:pPr>
        <w:pStyle w:val="Prrafodelista"/>
        <w:spacing w:line="360" w:lineRule="auto"/>
        <w:ind w:left="1068"/>
        <w:jc w:val="both"/>
      </w:pPr>
    </w:p>
    <w:p w14:paraId="5BEBC6D6" w14:textId="05DA25D8" w:rsidR="003D0C12" w:rsidRPr="00281046" w:rsidRDefault="00065E6F" w:rsidP="008958D0">
      <w:pPr>
        <w:jc w:val="both"/>
        <w:rPr>
          <w:b/>
          <w:bCs/>
        </w:rPr>
      </w:pPr>
      <w:r w:rsidRPr="008958D0">
        <w:rPr>
          <w:b/>
          <w:bCs/>
        </w:rPr>
        <w:t>ESTRATEGIAS DA (DEBILIDADES AMENAZAS)</w:t>
      </w:r>
    </w:p>
    <w:p w14:paraId="0F36E85C" w14:textId="47A49F49" w:rsidR="003D0C12" w:rsidRPr="00281046" w:rsidRDefault="003D0C12" w:rsidP="003D0C12">
      <w:pPr>
        <w:spacing w:after="160" w:line="360" w:lineRule="auto"/>
        <w:jc w:val="both"/>
        <w:rPr>
          <w:lang w:val="es-PE"/>
        </w:rPr>
      </w:pPr>
      <w:r w:rsidRPr="00281046">
        <w:rPr>
          <w:lang w:val="es-PE"/>
        </w:rPr>
        <w:t>Las estrategias DA se enfocan en minimizar tanto las debilidades internas del IESTP El Descanso como las amenazas externas que podrían afectar su desempeño y viabilidad. Las estrategias clave identificadas son las siguientes:</w:t>
      </w:r>
    </w:p>
    <w:p w14:paraId="487CC918" w14:textId="77777777" w:rsidR="003D0C12" w:rsidRPr="003D0C12" w:rsidRDefault="003D0C12" w:rsidP="008A7565">
      <w:pPr>
        <w:numPr>
          <w:ilvl w:val="0"/>
          <w:numId w:val="35"/>
        </w:numPr>
        <w:spacing w:line="360" w:lineRule="auto"/>
        <w:jc w:val="both"/>
        <w:rPr>
          <w:lang w:val="es-PE"/>
        </w:rPr>
      </w:pPr>
      <w:r w:rsidRPr="003D0C12">
        <w:rPr>
          <w:b/>
          <w:bCs/>
          <w:lang w:val="es-PE"/>
        </w:rPr>
        <w:t>Optimización de recursos internos y gestión de financiamiento externo:</w:t>
      </w:r>
      <w:r w:rsidRPr="003D0C12">
        <w:rPr>
          <w:lang w:val="es-PE"/>
        </w:rPr>
        <w:br/>
        <w:t>Dado que la infraestructura del instituto no cumple con los estándares exigidos por el Ministerio de Educación (MINEDU) y existen limitaciones presupuestarias, es esencial que el instituto optimice el uso de los recursos disponibles. Esto puede implicar una reorganización eficiente de los espacios educativos y la priorización de inversiones en áreas clave. Además, se debe gestionar activamente la obtención de fondos externos, a través de subvenciones gubernamentales o alianzas con organizaciones privadas, para complementar las limitaciones presupuestarias y mejorar la infraestructura.</w:t>
      </w:r>
    </w:p>
    <w:p w14:paraId="763B75FB" w14:textId="77777777" w:rsidR="003D0C12" w:rsidRPr="003D0C12" w:rsidRDefault="003D0C12" w:rsidP="008A7565">
      <w:pPr>
        <w:numPr>
          <w:ilvl w:val="0"/>
          <w:numId w:val="35"/>
        </w:numPr>
        <w:spacing w:line="360" w:lineRule="auto"/>
        <w:jc w:val="both"/>
        <w:rPr>
          <w:lang w:val="es-PE"/>
        </w:rPr>
      </w:pPr>
      <w:r w:rsidRPr="003D0C12">
        <w:rPr>
          <w:b/>
          <w:bCs/>
          <w:lang w:val="es-PE"/>
        </w:rPr>
        <w:t>Diversificación de la oferta educativa dentro de las limitaciones del licenciamiento:</w:t>
      </w:r>
      <w:r w:rsidRPr="003D0C12">
        <w:rPr>
          <w:lang w:val="es-PE"/>
        </w:rPr>
        <w:br/>
        <w:t>Si bien la apertura de nuevos programas está restringida hasta obtener el licenciamiento, el instituto puede diversificar su oferta educativa mediante cursos de formación corta, talleres y capacitaciones especializadas en áreas afines a la agricultura y la construcción, como la gestión sostenible de recursos agrícolas o el diseño y planificación de proyectos de construcción. Estas actividades permitirían ampliar la oferta educativa sin comprometer los requisitos del proceso de licenciamiento.</w:t>
      </w:r>
    </w:p>
    <w:p w14:paraId="622A1D56" w14:textId="77777777" w:rsidR="003D0C12" w:rsidRPr="003D0C12" w:rsidRDefault="003D0C12" w:rsidP="008A7565">
      <w:pPr>
        <w:numPr>
          <w:ilvl w:val="0"/>
          <w:numId w:val="35"/>
        </w:numPr>
        <w:spacing w:line="360" w:lineRule="auto"/>
        <w:jc w:val="both"/>
        <w:rPr>
          <w:lang w:val="es-PE"/>
        </w:rPr>
      </w:pPr>
      <w:r w:rsidRPr="003D0C12">
        <w:rPr>
          <w:b/>
          <w:bCs/>
          <w:lang w:val="es-PE"/>
        </w:rPr>
        <w:lastRenderedPageBreak/>
        <w:t>Aumento de apoyo académico y financiero para estudiantes de bajos recursos:</w:t>
      </w:r>
      <w:r w:rsidRPr="003D0C12">
        <w:rPr>
          <w:lang w:val="es-PE"/>
        </w:rPr>
        <w:br/>
        <w:t>Ante la amenaza de dificultades económicas que enfrentan los estudiantes, el instituto debe implementar estrategias de apoyo, como becas, ayudas financieras y programas de tutoría. Esto garantizará que los estudiantes de escasos recursos puedan acceder a la educación y continuar sus estudios con mayor facilidad. Además, la implementación de programas de apoyo académico puede mejorar la retención estudiantil y asegurar que los alumnos completen su formación satisfactoriamente.</w:t>
      </w:r>
    </w:p>
    <w:p w14:paraId="796E7DF7" w14:textId="77777777" w:rsidR="00A1227A" w:rsidRPr="00281046" w:rsidRDefault="00A1227A" w:rsidP="008958D0">
      <w:pPr>
        <w:spacing w:line="360" w:lineRule="auto"/>
        <w:jc w:val="both"/>
      </w:pPr>
    </w:p>
    <w:p w14:paraId="7C1AD0B5" w14:textId="41127414" w:rsidR="001D2A8F" w:rsidRPr="001D2A8F" w:rsidRDefault="001D2A8F" w:rsidP="001D2A8F">
      <w:pPr>
        <w:jc w:val="both"/>
        <w:rPr>
          <w:b/>
          <w:bCs/>
          <w:lang w:val="es-PE"/>
        </w:rPr>
      </w:pPr>
      <w:r w:rsidRPr="001D2A8F">
        <w:rPr>
          <w:b/>
          <w:bCs/>
          <w:lang w:val="es-PE"/>
        </w:rPr>
        <w:t>MODELO 5C</w:t>
      </w:r>
    </w:p>
    <w:p w14:paraId="2BC598E1" w14:textId="30FAA65C" w:rsidR="001D2A8F" w:rsidRPr="001D2A8F" w:rsidRDefault="001D2A8F" w:rsidP="008958D0">
      <w:pPr>
        <w:spacing w:line="360" w:lineRule="auto"/>
        <w:jc w:val="both"/>
        <w:rPr>
          <w:lang w:val="es-PE"/>
        </w:rPr>
      </w:pPr>
      <w:r w:rsidRPr="001D2A8F">
        <w:rPr>
          <w:lang w:val="es-PE"/>
        </w:rPr>
        <w:t>El Modelo 5C es una herramienta estratégica utilizada para analizar el entorno en el que opera el IESTP El Descanso. A través de los cinco elementos clave (Clientes, Compañía, Competencia, Colaboradores y Contexto), se identifica la situación de la institución y las</w:t>
      </w:r>
      <w:r w:rsidR="008958D0">
        <w:rPr>
          <w:lang w:val="es-PE"/>
        </w:rPr>
        <w:t xml:space="preserve"> </w:t>
      </w:r>
      <w:r w:rsidRPr="001D2A8F">
        <w:rPr>
          <w:lang w:val="es-PE"/>
        </w:rPr>
        <w:t>fuerzas que afectan su desempeño. A continuación, se presenta el análisis de cada componente:</w:t>
      </w:r>
    </w:p>
    <w:p w14:paraId="5686C395" w14:textId="7BFBEC3E" w:rsidR="001D2A8F" w:rsidRPr="001D2A8F" w:rsidRDefault="001D2A8F" w:rsidP="008958D0">
      <w:pPr>
        <w:spacing w:line="360" w:lineRule="auto"/>
        <w:jc w:val="both"/>
        <w:rPr>
          <w:lang w:val="es-PE"/>
        </w:rPr>
      </w:pPr>
    </w:p>
    <w:p w14:paraId="0B0A0EC9" w14:textId="617FA47F" w:rsidR="001D2A8F" w:rsidRPr="001D2A8F" w:rsidRDefault="001D2A8F" w:rsidP="008958D0">
      <w:pPr>
        <w:spacing w:line="360" w:lineRule="auto"/>
        <w:jc w:val="both"/>
        <w:rPr>
          <w:b/>
          <w:bCs/>
          <w:lang w:val="es-PE"/>
        </w:rPr>
      </w:pPr>
      <w:r w:rsidRPr="001D2A8F">
        <w:rPr>
          <w:b/>
          <w:bCs/>
          <w:lang w:val="es-PE"/>
        </w:rPr>
        <w:t>CLIENTES (ESTUDIANTES)</w:t>
      </w:r>
    </w:p>
    <w:p w14:paraId="1BE5FED4" w14:textId="77777777" w:rsidR="001D2A8F" w:rsidRPr="001D2A8F" w:rsidRDefault="001D2A8F" w:rsidP="008958D0">
      <w:pPr>
        <w:spacing w:line="360" w:lineRule="auto"/>
        <w:jc w:val="both"/>
        <w:rPr>
          <w:lang w:val="es-PE"/>
        </w:rPr>
      </w:pPr>
      <w:r w:rsidRPr="001D2A8F">
        <w:rPr>
          <w:lang w:val="es-PE"/>
        </w:rPr>
        <w:t>El perfil de los estudiantes es fundamental para ofrecer una educación ajustada a sus necesidades y expectativas:</w:t>
      </w:r>
    </w:p>
    <w:p w14:paraId="616DBB45" w14:textId="77777777" w:rsidR="001D2A8F" w:rsidRPr="001D2A8F" w:rsidRDefault="001D2A8F" w:rsidP="008A7565">
      <w:pPr>
        <w:numPr>
          <w:ilvl w:val="0"/>
          <w:numId w:val="36"/>
        </w:numPr>
        <w:spacing w:line="360" w:lineRule="auto"/>
        <w:jc w:val="both"/>
        <w:rPr>
          <w:lang w:val="es-PE"/>
        </w:rPr>
      </w:pPr>
      <w:r w:rsidRPr="001D2A8F">
        <w:rPr>
          <w:b/>
          <w:bCs/>
          <w:lang w:val="es-PE"/>
        </w:rPr>
        <w:t>Demografía:</w:t>
      </w:r>
    </w:p>
    <w:p w14:paraId="49B61F02" w14:textId="77777777" w:rsidR="001D2A8F" w:rsidRPr="001D2A8F" w:rsidRDefault="001D2A8F" w:rsidP="008A7565">
      <w:pPr>
        <w:numPr>
          <w:ilvl w:val="1"/>
          <w:numId w:val="36"/>
        </w:numPr>
        <w:spacing w:line="360" w:lineRule="auto"/>
        <w:jc w:val="both"/>
        <w:rPr>
          <w:lang w:val="es-PE"/>
        </w:rPr>
      </w:pPr>
      <w:r w:rsidRPr="001D2A8F">
        <w:rPr>
          <w:b/>
          <w:bCs/>
          <w:lang w:val="es-PE"/>
        </w:rPr>
        <w:t>Estudiantes rurales:</w:t>
      </w:r>
      <w:r w:rsidRPr="001D2A8F">
        <w:rPr>
          <w:lang w:val="es-PE"/>
        </w:rPr>
        <w:t xml:space="preserve"> La mayoría proviene de áreas cercanas al instituto, ubicadas en el distrito de Kunturkariki, provincia de Canas. Son jóvenes que han completado la secundaria y buscan oportunidades educativas accesibles para mejorar sus posibilidades laborales.</w:t>
      </w:r>
    </w:p>
    <w:p w14:paraId="6AD05A81" w14:textId="77777777" w:rsidR="001D2A8F" w:rsidRPr="001D2A8F" w:rsidRDefault="001D2A8F" w:rsidP="008A7565">
      <w:pPr>
        <w:numPr>
          <w:ilvl w:val="1"/>
          <w:numId w:val="36"/>
        </w:numPr>
        <w:spacing w:line="360" w:lineRule="auto"/>
        <w:jc w:val="both"/>
        <w:rPr>
          <w:lang w:val="es-PE"/>
        </w:rPr>
      </w:pPr>
      <w:r w:rsidRPr="001D2A8F">
        <w:rPr>
          <w:b/>
          <w:bCs/>
          <w:lang w:val="es-PE"/>
        </w:rPr>
        <w:t>Edad:</w:t>
      </w:r>
      <w:r w:rsidRPr="001D2A8F">
        <w:rPr>
          <w:lang w:val="es-PE"/>
        </w:rPr>
        <w:t xml:space="preserve"> Los estudiantes tienen entre 17 y 25 años, aunque también se observan adultos interesados en la reconversión laboral o el perfeccionamiento de sus habilidades.</w:t>
      </w:r>
    </w:p>
    <w:p w14:paraId="562CEB57" w14:textId="77777777" w:rsidR="001D2A8F" w:rsidRPr="001D2A8F" w:rsidRDefault="001D2A8F" w:rsidP="008A7565">
      <w:pPr>
        <w:numPr>
          <w:ilvl w:val="0"/>
          <w:numId w:val="36"/>
        </w:numPr>
        <w:spacing w:line="360" w:lineRule="auto"/>
        <w:jc w:val="both"/>
        <w:rPr>
          <w:lang w:val="es-PE"/>
        </w:rPr>
      </w:pPr>
      <w:r w:rsidRPr="001D2A8F">
        <w:rPr>
          <w:b/>
          <w:bCs/>
          <w:lang w:val="es-PE"/>
        </w:rPr>
        <w:t>Necesidades y expectativas:</w:t>
      </w:r>
    </w:p>
    <w:p w14:paraId="144D58C7" w14:textId="77777777" w:rsidR="001D2A8F" w:rsidRPr="001D2A8F" w:rsidRDefault="001D2A8F" w:rsidP="008A7565">
      <w:pPr>
        <w:numPr>
          <w:ilvl w:val="1"/>
          <w:numId w:val="36"/>
        </w:numPr>
        <w:spacing w:line="360" w:lineRule="auto"/>
        <w:jc w:val="both"/>
        <w:rPr>
          <w:lang w:val="es-PE"/>
        </w:rPr>
      </w:pPr>
      <w:r w:rsidRPr="001D2A8F">
        <w:rPr>
          <w:b/>
          <w:bCs/>
          <w:lang w:val="es-PE"/>
        </w:rPr>
        <w:t>Gestión Administrativa con mención en Administración de Negocios Agropecuarios:</w:t>
      </w:r>
      <w:r w:rsidRPr="001D2A8F">
        <w:rPr>
          <w:lang w:val="es-PE"/>
        </w:rPr>
        <w:t xml:space="preserve"> Los estudiantes desean adquirir habilidades de gestión y liderazgo aplicables al sector agropecuario, con el objetivo de gestionar sus propios negocios o trabajar en empresas del sector agrícola o ganadero.</w:t>
      </w:r>
    </w:p>
    <w:p w14:paraId="76537A8B" w14:textId="77777777" w:rsidR="001D2A8F" w:rsidRPr="001D2A8F" w:rsidRDefault="001D2A8F" w:rsidP="008A7565">
      <w:pPr>
        <w:numPr>
          <w:ilvl w:val="1"/>
          <w:numId w:val="36"/>
        </w:numPr>
        <w:spacing w:line="360" w:lineRule="auto"/>
        <w:jc w:val="both"/>
        <w:rPr>
          <w:lang w:val="es-PE"/>
        </w:rPr>
      </w:pPr>
      <w:r w:rsidRPr="001D2A8F">
        <w:rPr>
          <w:b/>
          <w:bCs/>
          <w:lang w:val="es-PE"/>
        </w:rPr>
        <w:t>Construcción Civil:</w:t>
      </w:r>
      <w:r w:rsidRPr="001D2A8F">
        <w:rPr>
          <w:lang w:val="es-PE"/>
        </w:rPr>
        <w:t xml:space="preserve"> Los estudiantes interesados en este programa buscan formación práctica en diseño, planificación y ejecución de obras, un campo relevante dada la creciente necesidad de infraestructura en la región.</w:t>
      </w:r>
    </w:p>
    <w:p w14:paraId="7B9125CC" w14:textId="77777777" w:rsidR="001D2A8F" w:rsidRPr="001D2A8F" w:rsidRDefault="001D2A8F" w:rsidP="008A7565">
      <w:pPr>
        <w:numPr>
          <w:ilvl w:val="0"/>
          <w:numId w:val="36"/>
        </w:numPr>
        <w:spacing w:line="360" w:lineRule="auto"/>
        <w:jc w:val="both"/>
        <w:rPr>
          <w:lang w:val="es-PE"/>
        </w:rPr>
      </w:pPr>
      <w:r w:rsidRPr="001D2A8F">
        <w:rPr>
          <w:b/>
          <w:bCs/>
          <w:lang w:val="es-PE"/>
        </w:rPr>
        <w:lastRenderedPageBreak/>
        <w:t>Segmentación:</w:t>
      </w:r>
    </w:p>
    <w:p w14:paraId="0A63F454" w14:textId="77777777" w:rsidR="001D2A8F" w:rsidRPr="001D2A8F" w:rsidRDefault="001D2A8F" w:rsidP="008A7565">
      <w:pPr>
        <w:numPr>
          <w:ilvl w:val="1"/>
          <w:numId w:val="36"/>
        </w:numPr>
        <w:spacing w:line="360" w:lineRule="auto"/>
        <w:jc w:val="both"/>
        <w:rPr>
          <w:lang w:val="es-PE"/>
        </w:rPr>
      </w:pPr>
      <w:r w:rsidRPr="001D2A8F">
        <w:rPr>
          <w:b/>
          <w:bCs/>
          <w:lang w:val="es-PE"/>
        </w:rPr>
        <w:t>Estudiantes con vocación agropecuaria:</w:t>
      </w:r>
      <w:r w:rsidRPr="001D2A8F">
        <w:rPr>
          <w:lang w:val="es-PE"/>
        </w:rPr>
        <w:t xml:space="preserve"> Jóvenes interesados en gestionar negocios agrícolas, ganaderos o agroindustriales.</w:t>
      </w:r>
    </w:p>
    <w:p w14:paraId="37A0FFAD" w14:textId="77777777" w:rsidR="001D2A8F" w:rsidRPr="001D2A8F" w:rsidRDefault="001D2A8F" w:rsidP="008A7565">
      <w:pPr>
        <w:numPr>
          <w:ilvl w:val="1"/>
          <w:numId w:val="36"/>
        </w:numPr>
        <w:spacing w:line="360" w:lineRule="auto"/>
        <w:jc w:val="both"/>
        <w:rPr>
          <w:lang w:val="es-PE"/>
        </w:rPr>
      </w:pPr>
      <w:r w:rsidRPr="001D2A8F">
        <w:rPr>
          <w:b/>
          <w:bCs/>
          <w:lang w:val="es-PE"/>
        </w:rPr>
        <w:t>Estudiantes interesados en la construcción:</w:t>
      </w:r>
      <w:r w:rsidRPr="001D2A8F">
        <w:rPr>
          <w:lang w:val="es-PE"/>
        </w:rPr>
        <w:t xml:space="preserve"> Jóvenes o adultos que desean aprender sobre prácticas de construcción en viviendas e infraestructura rural.</w:t>
      </w:r>
    </w:p>
    <w:p w14:paraId="367D5C6D" w14:textId="77777777" w:rsidR="001D2A8F" w:rsidRPr="001D2A8F" w:rsidRDefault="001D2A8F" w:rsidP="008A7565">
      <w:pPr>
        <w:numPr>
          <w:ilvl w:val="0"/>
          <w:numId w:val="36"/>
        </w:numPr>
        <w:spacing w:line="360" w:lineRule="auto"/>
        <w:jc w:val="both"/>
        <w:rPr>
          <w:lang w:val="es-PE"/>
        </w:rPr>
      </w:pPr>
      <w:r w:rsidRPr="001D2A8F">
        <w:rPr>
          <w:b/>
          <w:bCs/>
          <w:lang w:val="es-PE"/>
        </w:rPr>
        <w:t>Expectativas:</w:t>
      </w:r>
      <w:r w:rsidRPr="001D2A8F">
        <w:rPr>
          <w:lang w:val="es-PE"/>
        </w:rPr>
        <w:br/>
        <w:t>Los estudiantes esperan una formación práctica que los prepare para ingresar rápidamente al mercado laboral, especialmente en sus comunidades. Buscan programas educativos accesibles y de calidad que les brinden capacitación útil y aplicable a los desafíos regionales, como la gestión agropecuaria y la construcción.</w:t>
      </w:r>
    </w:p>
    <w:p w14:paraId="024F8D81" w14:textId="1ACCECD8" w:rsidR="001D2A8F" w:rsidRPr="001D2A8F" w:rsidRDefault="001D2A8F" w:rsidP="001D2A8F">
      <w:pPr>
        <w:jc w:val="both"/>
        <w:rPr>
          <w:lang w:val="es-PE"/>
        </w:rPr>
      </w:pPr>
    </w:p>
    <w:p w14:paraId="40F4416A" w14:textId="2BE3BEAE" w:rsidR="001D2A8F" w:rsidRPr="001D2A8F" w:rsidRDefault="001D2A8F" w:rsidP="001D2A8F">
      <w:pPr>
        <w:jc w:val="both"/>
        <w:rPr>
          <w:b/>
          <w:bCs/>
          <w:lang w:val="es-PE"/>
        </w:rPr>
      </w:pPr>
      <w:r w:rsidRPr="001D2A8F">
        <w:rPr>
          <w:b/>
          <w:bCs/>
          <w:lang w:val="es-PE"/>
        </w:rPr>
        <w:t>COMPAÑÍA (IESTP "EL DESCANSO")</w:t>
      </w:r>
    </w:p>
    <w:p w14:paraId="757E5826" w14:textId="77777777" w:rsidR="001D2A8F" w:rsidRPr="001D2A8F" w:rsidRDefault="001D2A8F" w:rsidP="008958D0">
      <w:pPr>
        <w:spacing w:line="360" w:lineRule="auto"/>
        <w:jc w:val="both"/>
        <w:rPr>
          <w:lang w:val="es-PE"/>
        </w:rPr>
      </w:pPr>
      <w:r w:rsidRPr="001D2A8F">
        <w:rPr>
          <w:lang w:val="es-PE"/>
        </w:rPr>
        <w:t>El análisis de la institución permite evaluar su capacidad interna y cómo sus limitaciones afectan la calidad educativa y administrativa:</w:t>
      </w:r>
    </w:p>
    <w:p w14:paraId="0B089614" w14:textId="77777777" w:rsidR="001D2A8F" w:rsidRPr="001D2A8F" w:rsidRDefault="001D2A8F" w:rsidP="008A7565">
      <w:pPr>
        <w:numPr>
          <w:ilvl w:val="0"/>
          <w:numId w:val="37"/>
        </w:numPr>
        <w:spacing w:line="360" w:lineRule="auto"/>
        <w:jc w:val="both"/>
        <w:rPr>
          <w:lang w:val="es-PE"/>
        </w:rPr>
      </w:pPr>
      <w:r w:rsidRPr="001D2A8F">
        <w:rPr>
          <w:b/>
          <w:bCs/>
          <w:lang w:val="es-PE"/>
        </w:rPr>
        <w:t>Fortalezas:</w:t>
      </w:r>
    </w:p>
    <w:p w14:paraId="637242DF" w14:textId="77777777" w:rsidR="001D2A8F" w:rsidRPr="001D2A8F" w:rsidRDefault="001D2A8F" w:rsidP="008A7565">
      <w:pPr>
        <w:numPr>
          <w:ilvl w:val="1"/>
          <w:numId w:val="37"/>
        </w:numPr>
        <w:spacing w:line="360" w:lineRule="auto"/>
        <w:jc w:val="both"/>
        <w:rPr>
          <w:lang w:val="es-PE"/>
        </w:rPr>
      </w:pPr>
      <w:r w:rsidRPr="001D2A8F">
        <w:rPr>
          <w:b/>
          <w:bCs/>
          <w:lang w:val="es-PE"/>
        </w:rPr>
        <w:t>Enfoque regionalizado:</w:t>
      </w:r>
      <w:r w:rsidRPr="001D2A8F">
        <w:rPr>
          <w:lang w:val="es-PE"/>
        </w:rPr>
        <w:t xml:space="preserve"> El instituto ofrece programas educativos relevantes para la región, como la gestión agropecuaria y la construcción civil, áreas esenciales para la comunidad de Canas.</w:t>
      </w:r>
    </w:p>
    <w:p w14:paraId="317C5B66" w14:textId="77777777" w:rsidR="001D2A8F" w:rsidRPr="001D2A8F" w:rsidRDefault="001D2A8F" w:rsidP="008A7565">
      <w:pPr>
        <w:numPr>
          <w:ilvl w:val="1"/>
          <w:numId w:val="37"/>
        </w:numPr>
        <w:spacing w:line="360" w:lineRule="auto"/>
        <w:jc w:val="both"/>
        <w:rPr>
          <w:lang w:val="es-PE"/>
        </w:rPr>
      </w:pPr>
      <w:r w:rsidRPr="001D2A8F">
        <w:rPr>
          <w:b/>
          <w:bCs/>
          <w:lang w:val="es-PE"/>
        </w:rPr>
        <w:t>Accesibilidad:</w:t>
      </w:r>
      <w:r w:rsidRPr="001D2A8F">
        <w:rPr>
          <w:lang w:val="es-PE"/>
        </w:rPr>
        <w:t xml:space="preserve"> Al ser una institución pública, el instituto es una opción atractiva para estudiantes con recursos limitados, proporcionando oportunidades educativas a aquellos que no pueden permitirse estudiar en centros urbanos.</w:t>
      </w:r>
    </w:p>
    <w:p w14:paraId="0ACB3199" w14:textId="77777777" w:rsidR="001D2A8F" w:rsidRPr="001D2A8F" w:rsidRDefault="001D2A8F" w:rsidP="008A7565">
      <w:pPr>
        <w:numPr>
          <w:ilvl w:val="0"/>
          <w:numId w:val="37"/>
        </w:numPr>
        <w:spacing w:line="360" w:lineRule="auto"/>
        <w:jc w:val="both"/>
        <w:rPr>
          <w:lang w:val="es-PE"/>
        </w:rPr>
      </w:pPr>
      <w:r w:rsidRPr="001D2A8F">
        <w:rPr>
          <w:b/>
          <w:bCs/>
          <w:lang w:val="es-PE"/>
        </w:rPr>
        <w:t>Debilidades:</w:t>
      </w:r>
    </w:p>
    <w:p w14:paraId="303A7062" w14:textId="77777777" w:rsidR="001D2A8F" w:rsidRPr="001D2A8F" w:rsidRDefault="001D2A8F" w:rsidP="008A7565">
      <w:pPr>
        <w:numPr>
          <w:ilvl w:val="1"/>
          <w:numId w:val="37"/>
        </w:numPr>
        <w:spacing w:line="360" w:lineRule="auto"/>
        <w:jc w:val="both"/>
        <w:rPr>
          <w:lang w:val="es-PE"/>
        </w:rPr>
      </w:pPr>
      <w:r w:rsidRPr="001D2A8F">
        <w:rPr>
          <w:b/>
          <w:bCs/>
          <w:lang w:val="es-PE"/>
        </w:rPr>
        <w:t>Infraestructura limitada:</w:t>
      </w:r>
      <w:r w:rsidRPr="001D2A8F">
        <w:rPr>
          <w:lang w:val="es-PE"/>
        </w:rPr>
        <w:t xml:space="preserve"> La falta de instalaciones adecuadas tanto para actividades académicas como administrativas limita la calidad educativa y la eficiencia organizacional del instituto.</w:t>
      </w:r>
    </w:p>
    <w:p w14:paraId="4CF6231D" w14:textId="77777777" w:rsidR="001D2A8F" w:rsidRPr="001D2A8F" w:rsidRDefault="001D2A8F" w:rsidP="008A7565">
      <w:pPr>
        <w:numPr>
          <w:ilvl w:val="1"/>
          <w:numId w:val="37"/>
        </w:numPr>
        <w:spacing w:line="360" w:lineRule="auto"/>
        <w:jc w:val="both"/>
        <w:rPr>
          <w:lang w:val="es-PE"/>
        </w:rPr>
      </w:pPr>
      <w:r w:rsidRPr="001D2A8F">
        <w:rPr>
          <w:b/>
          <w:bCs/>
          <w:lang w:val="es-PE"/>
        </w:rPr>
        <w:t>Falta de recursos:</w:t>
      </w:r>
      <w:r w:rsidRPr="001D2A8F">
        <w:rPr>
          <w:lang w:val="es-PE"/>
        </w:rPr>
        <w:t xml:space="preserve"> La carencia de recursos financieros dificulta la actualización de infraestructura, tecnología y materiales educativos, lo que afecta la formación de los estudiantes.</w:t>
      </w:r>
    </w:p>
    <w:p w14:paraId="19ADDC44" w14:textId="77777777" w:rsidR="001D2A8F" w:rsidRDefault="001D2A8F" w:rsidP="008A7565">
      <w:pPr>
        <w:numPr>
          <w:ilvl w:val="1"/>
          <w:numId w:val="37"/>
        </w:numPr>
        <w:spacing w:line="360" w:lineRule="auto"/>
        <w:jc w:val="both"/>
        <w:rPr>
          <w:lang w:val="es-PE"/>
        </w:rPr>
      </w:pPr>
      <w:r w:rsidRPr="001D2A8F">
        <w:rPr>
          <w:b/>
          <w:bCs/>
          <w:lang w:val="es-PE"/>
        </w:rPr>
        <w:t>Limitada oferta educativa:</w:t>
      </w:r>
      <w:r w:rsidRPr="001D2A8F">
        <w:rPr>
          <w:lang w:val="es-PE"/>
        </w:rPr>
        <w:t xml:space="preserve"> Con solo dos programas educativos, el instituto carece de diversidad en su oferta, lo que limita su capacidad para atraer a diferentes grupos de estudiantes.</w:t>
      </w:r>
    </w:p>
    <w:p w14:paraId="4433EF5F" w14:textId="77777777" w:rsidR="008958D0" w:rsidRDefault="008958D0" w:rsidP="008958D0">
      <w:pPr>
        <w:spacing w:line="360" w:lineRule="auto"/>
        <w:jc w:val="both"/>
        <w:rPr>
          <w:lang w:val="es-PE"/>
        </w:rPr>
      </w:pPr>
    </w:p>
    <w:p w14:paraId="2F6EC7DC" w14:textId="77777777" w:rsidR="008958D0" w:rsidRPr="001D2A8F" w:rsidRDefault="008958D0" w:rsidP="008958D0">
      <w:pPr>
        <w:spacing w:line="360" w:lineRule="auto"/>
        <w:jc w:val="both"/>
        <w:rPr>
          <w:lang w:val="es-PE"/>
        </w:rPr>
      </w:pPr>
    </w:p>
    <w:p w14:paraId="3DE7D02E" w14:textId="77777777" w:rsidR="001D2A8F" w:rsidRPr="001D2A8F" w:rsidRDefault="001D2A8F" w:rsidP="008A7565">
      <w:pPr>
        <w:numPr>
          <w:ilvl w:val="0"/>
          <w:numId w:val="37"/>
        </w:numPr>
        <w:spacing w:line="360" w:lineRule="auto"/>
        <w:jc w:val="both"/>
        <w:rPr>
          <w:lang w:val="es-PE"/>
        </w:rPr>
      </w:pPr>
      <w:r w:rsidRPr="001D2A8F">
        <w:rPr>
          <w:b/>
          <w:bCs/>
          <w:lang w:val="es-PE"/>
        </w:rPr>
        <w:lastRenderedPageBreak/>
        <w:t>Oportunidades:</w:t>
      </w:r>
    </w:p>
    <w:p w14:paraId="012A4663" w14:textId="77777777" w:rsidR="001D2A8F" w:rsidRPr="001D2A8F" w:rsidRDefault="001D2A8F" w:rsidP="008A7565">
      <w:pPr>
        <w:numPr>
          <w:ilvl w:val="1"/>
          <w:numId w:val="37"/>
        </w:numPr>
        <w:spacing w:line="360" w:lineRule="auto"/>
        <w:jc w:val="both"/>
        <w:rPr>
          <w:lang w:val="es-PE"/>
        </w:rPr>
      </w:pPr>
      <w:r w:rsidRPr="001D2A8F">
        <w:rPr>
          <w:b/>
          <w:bCs/>
          <w:lang w:val="es-PE"/>
        </w:rPr>
        <w:t>Programas de capacitación en empresas locales:</w:t>
      </w:r>
      <w:r w:rsidRPr="001D2A8F">
        <w:rPr>
          <w:lang w:val="es-PE"/>
        </w:rPr>
        <w:t xml:space="preserve"> Establecer vínculos con empresas agropecuarias y constructoras podría mejorar la inserción laboral de los estudiantes y su formación práctica.</w:t>
      </w:r>
    </w:p>
    <w:p w14:paraId="4DDAF6FE" w14:textId="77777777" w:rsidR="001D2A8F" w:rsidRPr="001D2A8F" w:rsidRDefault="001D2A8F" w:rsidP="008A7565">
      <w:pPr>
        <w:numPr>
          <w:ilvl w:val="1"/>
          <w:numId w:val="37"/>
        </w:numPr>
        <w:spacing w:line="360" w:lineRule="auto"/>
        <w:jc w:val="both"/>
        <w:rPr>
          <w:lang w:val="es-PE"/>
        </w:rPr>
      </w:pPr>
      <w:r w:rsidRPr="001D2A8F">
        <w:rPr>
          <w:b/>
          <w:bCs/>
          <w:lang w:val="es-PE"/>
        </w:rPr>
        <w:t>Proyectos de mejora de infraestructura:</w:t>
      </w:r>
      <w:r w:rsidRPr="001D2A8F">
        <w:rPr>
          <w:lang w:val="es-PE"/>
        </w:rPr>
        <w:t xml:space="preserve"> Buscar fondos gubernamentales o alianzas con ONGs podría mejorar las instalaciones educativas y administrativas.</w:t>
      </w:r>
    </w:p>
    <w:p w14:paraId="64423C7F" w14:textId="77777777" w:rsidR="001D2A8F" w:rsidRPr="001D2A8F" w:rsidRDefault="001D2A8F" w:rsidP="008A7565">
      <w:pPr>
        <w:numPr>
          <w:ilvl w:val="1"/>
          <w:numId w:val="37"/>
        </w:numPr>
        <w:spacing w:line="360" w:lineRule="auto"/>
        <w:jc w:val="both"/>
        <w:rPr>
          <w:lang w:val="es-PE"/>
        </w:rPr>
      </w:pPr>
      <w:r w:rsidRPr="001D2A8F">
        <w:rPr>
          <w:b/>
          <w:bCs/>
          <w:lang w:val="es-PE"/>
        </w:rPr>
        <w:t>Expansión de la oferta educativa:</w:t>
      </w:r>
      <w:r w:rsidRPr="001D2A8F">
        <w:rPr>
          <w:lang w:val="es-PE"/>
        </w:rPr>
        <w:t xml:space="preserve"> Ampliar la oferta en áreas relacionadas, como agroindustria o diseño de proyectos de construcción, tras obtener el licenciamiento institucional.</w:t>
      </w:r>
    </w:p>
    <w:p w14:paraId="5C17D1B7" w14:textId="77777777" w:rsidR="001D2A8F" w:rsidRPr="001D2A8F" w:rsidRDefault="001D2A8F" w:rsidP="008A7565">
      <w:pPr>
        <w:numPr>
          <w:ilvl w:val="0"/>
          <w:numId w:val="37"/>
        </w:numPr>
        <w:spacing w:line="360" w:lineRule="auto"/>
        <w:jc w:val="both"/>
        <w:rPr>
          <w:lang w:val="es-PE"/>
        </w:rPr>
      </w:pPr>
      <w:r w:rsidRPr="001D2A8F">
        <w:rPr>
          <w:b/>
          <w:bCs/>
          <w:lang w:val="es-PE"/>
        </w:rPr>
        <w:t>Amenazas:</w:t>
      </w:r>
    </w:p>
    <w:p w14:paraId="18D543CE" w14:textId="77777777" w:rsidR="001D2A8F" w:rsidRPr="001D2A8F" w:rsidRDefault="001D2A8F" w:rsidP="008A7565">
      <w:pPr>
        <w:numPr>
          <w:ilvl w:val="1"/>
          <w:numId w:val="37"/>
        </w:numPr>
        <w:spacing w:line="360" w:lineRule="auto"/>
        <w:jc w:val="both"/>
        <w:rPr>
          <w:lang w:val="es-PE"/>
        </w:rPr>
      </w:pPr>
      <w:r w:rsidRPr="001D2A8F">
        <w:rPr>
          <w:b/>
          <w:bCs/>
          <w:lang w:val="es-PE"/>
        </w:rPr>
        <w:t>Competencia de otros institutos y universidades:</w:t>
      </w:r>
      <w:r w:rsidRPr="001D2A8F">
        <w:rPr>
          <w:lang w:val="es-PE"/>
        </w:rPr>
        <w:t xml:space="preserve"> Las instituciones educativas de otras provincias, como Cusco, pueden atraer a estudiantes con programas de mayor duración y mejor infraestructura.</w:t>
      </w:r>
    </w:p>
    <w:p w14:paraId="48970602" w14:textId="77777777" w:rsidR="001D2A8F" w:rsidRPr="001D2A8F" w:rsidRDefault="001D2A8F" w:rsidP="008A7565">
      <w:pPr>
        <w:numPr>
          <w:ilvl w:val="1"/>
          <w:numId w:val="37"/>
        </w:numPr>
        <w:spacing w:line="360" w:lineRule="auto"/>
        <w:jc w:val="both"/>
        <w:rPr>
          <w:lang w:val="es-PE"/>
        </w:rPr>
      </w:pPr>
      <w:r w:rsidRPr="001D2A8F">
        <w:rPr>
          <w:b/>
          <w:bCs/>
          <w:lang w:val="es-PE"/>
        </w:rPr>
        <w:t>Falta de inversión en educación pública:</w:t>
      </w:r>
      <w:r w:rsidRPr="001D2A8F">
        <w:rPr>
          <w:lang w:val="es-PE"/>
        </w:rPr>
        <w:t xml:space="preserve"> La insuficiente inversión gubernamental podría limitar las capacidades del instituto para mejorar su infraestructura y la calidad educativa.</w:t>
      </w:r>
    </w:p>
    <w:p w14:paraId="64CE6233" w14:textId="77777777" w:rsidR="001D2A8F" w:rsidRPr="001D2A8F" w:rsidRDefault="001D2A8F" w:rsidP="008A7565">
      <w:pPr>
        <w:numPr>
          <w:ilvl w:val="1"/>
          <w:numId w:val="37"/>
        </w:numPr>
        <w:spacing w:line="360" w:lineRule="auto"/>
        <w:jc w:val="both"/>
        <w:rPr>
          <w:lang w:val="es-PE"/>
        </w:rPr>
      </w:pPr>
      <w:r w:rsidRPr="001D2A8F">
        <w:rPr>
          <w:b/>
          <w:bCs/>
          <w:lang w:val="es-PE"/>
        </w:rPr>
        <w:t>Deserción estudiantil:</w:t>
      </w:r>
      <w:r w:rsidRPr="001D2A8F">
        <w:rPr>
          <w:lang w:val="es-PE"/>
        </w:rPr>
        <w:t xml:space="preserve"> La falta de infraestructura adecuada y el uso de espacios improvisados pueden afectar la retención de estudiantes y su experiencia educativa.</w:t>
      </w:r>
    </w:p>
    <w:p w14:paraId="5C9A38CF" w14:textId="47F606CF" w:rsidR="001D2A8F" w:rsidRPr="001D2A8F" w:rsidRDefault="001D2A8F" w:rsidP="001D2A8F">
      <w:pPr>
        <w:jc w:val="both"/>
        <w:rPr>
          <w:lang w:val="es-PE"/>
        </w:rPr>
      </w:pPr>
    </w:p>
    <w:p w14:paraId="238247D3" w14:textId="45DEA68A" w:rsidR="001D2A8F" w:rsidRPr="001D2A8F" w:rsidRDefault="001D2A8F" w:rsidP="008958D0">
      <w:pPr>
        <w:spacing w:line="360" w:lineRule="auto"/>
        <w:jc w:val="both"/>
        <w:rPr>
          <w:b/>
          <w:bCs/>
          <w:lang w:val="es-PE"/>
        </w:rPr>
      </w:pPr>
      <w:r w:rsidRPr="001D2A8F">
        <w:rPr>
          <w:b/>
          <w:bCs/>
          <w:lang w:val="es-PE"/>
        </w:rPr>
        <w:t>COMPETENCIA (COMPETIDORES DEL IESTP EL DESCANSO)</w:t>
      </w:r>
    </w:p>
    <w:p w14:paraId="580A2F56" w14:textId="77777777" w:rsidR="001D2A8F" w:rsidRPr="001D2A8F" w:rsidRDefault="001D2A8F" w:rsidP="008958D0">
      <w:pPr>
        <w:spacing w:line="360" w:lineRule="auto"/>
        <w:jc w:val="both"/>
        <w:rPr>
          <w:lang w:val="es-PE"/>
        </w:rPr>
      </w:pPr>
      <w:r w:rsidRPr="001D2A8F">
        <w:rPr>
          <w:lang w:val="es-PE"/>
        </w:rPr>
        <w:t>El análisis de los competidores ayuda a identificar los desafíos que enfrenta el instituto frente a otras instituciones educativas:</w:t>
      </w:r>
    </w:p>
    <w:p w14:paraId="19C6CD3D" w14:textId="77777777" w:rsidR="001D2A8F" w:rsidRPr="001D2A8F" w:rsidRDefault="001D2A8F" w:rsidP="008A7565">
      <w:pPr>
        <w:numPr>
          <w:ilvl w:val="0"/>
          <w:numId w:val="38"/>
        </w:numPr>
        <w:spacing w:line="360" w:lineRule="auto"/>
        <w:jc w:val="both"/>
        <w:rPr>
          <w:lang w:val="es-PE"/>
        </w:rPr>
      </w:pPr>
      <w:r w:rsidRPr="001D2A8F">
        <w:rPr>
          <w:b/>
          <w:bCs/>
          <w:lang w:val="es-PE"/>
        </w:rPr>
        <w:t>Instituciones locales:</w:t>
      </w:r>
    </w:p>
    <w:p w14:paraId="7ABC4C36" w14:textId="77777777" w:rsidR="001D2A8F" w:rsidRPr="001D2A8F" w:rsidRDefault="001D2A8F" w:rsidP="008A7565">
      <w:pPr>
        <w:numPr>
          <w:ilvl w:val="1"/>
          <w:numId w:val="38"/>
        </w:numPr>
        <w:spacing w:line="360" w:lineRule="auto"/>
        <w:jc w:val="both"/>
        <w:rPr>
          <w:lang w:val="es-PE"/>
        </w:rPr>
      </w:pPr>
      <w:r w:rsidRPr="001D2A8F">
        <w:rPr>
          <w:b/>
          <w:bCs/>
          <w:lang w:val="es-PE"/>
        </w:rPr>
        <w:t>Otros institutos públicos y privados:</w:t>
      </w:r>
      <w:r w:rsidRPr="001D2A8F">
        <w:rPr>
          <w:lang w:val="es-PE"/>
        </w:rPr>
        <w:t xml:space="preserve"> Existen otros institutos en la región que ofrecen programas técnicos en administración y construcción, lo que representa una competencia directa, aunque con enfoques educativos y recursos diferentes.</w:t>
      </w:r>
    </w:p>
    <w:p w14:paraId="24C4B685" w14:textId="77777777" w:rsidR="001D2A8F" w:rsidRDefault="001D2A8F" w:rsidP="008A7565">
      <w:pPr>
        <w:numPr>
          <w:ilvl w:val="1"/>
          <w:numId w:val="38"/>
        </w:numPr>
        <w:spacing w:line="360" w:lineRule="auto"/>
        <w:jc w:val="both"/>
        <w:rPr>
          <w:lang w:val="es-PE"/>
        </w:rPr>
      </w:pPr>
      <w:r w:rsidRPr="001D2A8F">
        <w:rPr>
          <w:b/>
          <w:bCs/>
          <w:lang w:val="es-PE"/>
        </w:rPr>
        <w:t>Instituciones en Cusco:</w:t>
      </w:r>
      <w:r w:rsidRPr="001D2A8F">
        <w:rPr>
          <w:lang w:val="es-PE"/>
        </w:rPr>
        <w:t xml:space="preserve"> Las universidades y centros técnicos ubicados en Cusco representan competencia al ofrecer programas de mayor duración, reconocimiento y recursos educativos.</w:t>
      </w:r>
    </w:p>
    <w:p w14:paraId="239985AE" w14:textId="77777777" w:rsidR="008958D0" w:rsidRDefault="008958D0" w:rsidP="008958D0">
      <w:pPr>
        <w:spacing w:line="360" w:lineRule="auto"/>
        <w:ind w:left="1440"/>
        <w:jc w:val="both"/>
        <w:rPr>
          <w:b/>
          <w:bCs/>
          <w:lang w:val="es-PE"/>
        </w:rPr>
      </w:pPr>
    </w:p>
    <w:p w14:paraId="42A5C6B8" w14:textId="77777777" w:rsidR="008958D0" w:rsidRPr="001D2A8F" w:rsidRDefault="008958D0" w:rsidP="008958D0">
      <w:pPr>
        <w:spacing w:line="360" w:lineRule="auto"/>
        <w:ind w:left="1440"/>
        <w:jc w:val="both"/>
        <w:rPr>
          <w:lang w:val="es-PE"/>
        </w:rPr>
      </w:pPr>
    </w:p>
    <w:p w14:paraId="299ACC62" w14:textId="77777777" w:rsidR="001D2A8F" w:rsidRPr="001D2A8F" w:rsidRDefault="001D2A8F" w:rsidP="008A7565">
      <w:pPr>
        <w:numPr>
          <w:ilvl w:val="0"/>
          <w:numId w:val="38"/>
        </w:numPr>
        <w:spacing w:line="360" w:lineRule="auto"/>
        <w:jc w:val="both"/>
        <w:rPr>
          <w:lang w:val="es-PE"/>
        </w:rPr>
      </w:pPr>
      <w:r w:rsidRPr="001D2A8F">
        <w:rPr>
          <w:b/>
          <w:bCs/>
          <w:lang w:val="es-PE"/>
        </w:rPr>
        <w:lastRenderedPageBreak/>
        <w:t>Fortalezas de la competencia:</w:t>
      </w:r>
    </w:p>
    <w:p w14:paraId="329F8AB1" w14:textId="77777777" w:rsidR="001D2A8F" w:rsidRPr="001D2A8F" w:rsidRDefault="001D2A8F" w:rsidP="008A7565">
      <w:pPr>
        <w:numPr>
          <w:ilvl w:val="1"/>
          <w:numId w:val="38"/>
        </w:numPr>
        <w:spacing w:line="360" w:lineRule="auto"/>
        <w:jc w:val="both"/>
        <w:rPr>
          <w:lang w:val="es-PE"/>
        </w:rPr>
      </w:pPr>
      <w:r w:rsidRPr="001D2A8F">
        <w:rPr>
          <w:b/>
          <w:bCs/>
          <w:lang w:val="es-PE"/>
        </w:rPr>
        <w:t>Mejor infraestructura:</w:t>
      </w:r>
      <w:r w:rsidRPr="001D2A8F">
        <w:rPr>
          <w:lang w:val="es-PE"/>
        </w:rPr>
        <w:t xml:space="preserve"> Las instituciones en Cusco o zonas urbanas pueden contar con instalaciones y equipos más avanzados, lo que permite una formación más completa.</w:t>
      </w:r>
    </w:p>
    <w:p w14:paraId="2D987FE5" w14:textId="77777777" w:rsidR="001D2A8F" w:rsidRPr="001D2A8F" w:rsidRDefault="001D2A8F" w:rsidP="008A7565">
      <w:pPr>
        <w:numPr>
          <w:ilvl w:val="1"/>
          <w:numId w:val="38"/>
        </w:numPr>
        <w:spacing w:line="360" w:lineRule="auto"/>
        <w:jc w:val="both"/>
        <w:rPr>
          <w:lang w:val="es-PE"/>
        </w:rPr>
      </w:pPr>
      <w:r w:rsidRPr="001D2A8F">
        <w:rPr>
          <w:b/>
          <w:bCs/>
          <w:lang w:val="es-PE"/>
        </w:rPr>
        <w:t>Variedad de programas:</w:t>
      </w:r>
      <w:r w:rsidRPr="001D2A8F">
        <w:rPr>
          <w:lang w:val="es-PE"/>
        </w:rPr>
        <w:t xml:space="preserve"> Las universidades y otros centros educativos ofrecen una gama más amplia de programas que atraen a estudiantes que buscan más opciones.</w:t>
      </w:r>
    </w:p>
    <w:p w14:paraId="4E6F34A1" w14:textId="77777777" w:rsidR="001D2A8F" w:rsidRPr="001D2A8F" w:rsidRDefault="001D2A8F" w:rsidP="008A7565">
      <w:pPr>
        <w:numPr>
          <w:ilvl w:val="0"/>
          <w:numId w:val="38"/>
        </w:numPr>
        <w:spacing w:line="360" w:lineRule="auto"/>
        <w:jc w:val="both"/>
        <w:rPr>
          <w:lang w:val="es-PE"/>
        </w:rPr>
      </w:pPr>
      <w:r w:rsidRPr="001D2A8F">
        <w:rPr>
          <w:b/>
          <w:bCs/>
          <w:lang w:val="es-PE"/>
        </w:rPr>
        <w:t>Debilidades de la competencia:</w:t>
      </w:r>
    </w:p>
    <w:p w14:paraId="1B42E66C" w14:textId="77777777" w:rsidR="001D2A8F" w:rsidRPr="001D2A8F" w:rsidRDefault="001D2A8F" w:rsidP="008A7565">
      <w:pPr>
        <w:numPr>
          <w:ilvl w:val="1"/>
          <w:numId w:val="38"/>
        </w:numPr>
        <w:spacing w:line="360" w:lineRule="auto"/>
        <w:jc w:val="both"/>
        <w:rPr>
          <w:lang w:val="es-PE"/>
        </w:rPr>
      </w:pPr>
      <w:r w:rsidRPr="001D2A8F">
        <w:rPr>
          <w:b/>
          <w:bCs/>
          <w:lang w:val="es-PE"/>
        </w:rPr>
        <w:t>Costos más altos:</w:t>
      </w:r>
      <w:r w:rsidRPr="001D2A8F">
        <w:rPr>
          <w:lang w:val="es-PE"/>
        </w:rPr>
        <w:t xml:space="preserve"> Las instituciones fuera de la región, como en Cusco, suelen tener matrículas más caras, lo que puede resultar inaccesible para los estudiantes de zonas rurales de bajos recursos.</w:t>
      </w:r>
    </w:p>
    <w:p w14:paraId="708E8038" w14:textId="77777777" w:rsidR="001D2A8F" w:rsidRPr="001D2A8F" w:rsidRDefault="001D2A8F" w:rsidP="008A7565">
      <w:pPr>
        <w:numPr>
          <w:ilvl w:val="1"/>
          <w:numId w:val="38"/>
        </w:numPr>
        <w:spacing w:line="360" w:lineRule="auto"/>
        <w:jc w:val="both"/>
        <w:rPr>
          <w:lang w:val="es-PE"/>
        </w:rPr>
      </w:pPr>
      <w:r w:rsidRPr="001D2A8F">
        <w:rPr>
          <w:b/>
          <w:bCs/>
          <w:lang w:val="es-PE"/>
        </w:rPr>
        <w:t>Distancia:</w:t>
      </w:r>
      <w:r w:rsidRPr="001D2A8F">
        <w:rPr>
          <w:lang w:val="es-PE"/>
        </w:rPr>
        <w:t xml:space="preserve"> La lejanía de otras instituciones educativas representa una barrera para los estudiantes de Kunturkanki y localidades cercanas.</w:t>
      </w:r>
    </w:p>
    <w:p w14:paraId="25D9CD05" w14:textId="6CC54806" w:rsidR="001D2A8F" w:rsidRPr="001D2A8F" w:rsidRDefault="001D2A8F" w:rsidP="001D2A8F">
      <w:pPr>
        <w:jc w:val="both"/>
        <w:rPr>
          <w:lang w:val="es-PE"/>
        </w:rPr>
      </w:pPr>
    </w:p>
    <w:p w14:paraId="2F9B0937" w14:textId="05240440" w:rsidR="001D2A8F" w:rsidRPr="001D2A8F" w:rsidRDefault="001D2A8F" w:rsidP="008958D0">
      <w:pPr>
        <w:spacing w:line="360" w:lineRule="auto"/>
        <w:jc w:val="both"/>
        <w:rPr>
          <w:b/>
          <w:bCs/>
          <w:lang w:val="es-PE"/>
        </w:rPr>
      </w:pPr>
      <w:r w:rsidRPr="001D2A8F">
        <w:rPr>
          <w:b/>
          <w:bCs/>
          <w:lang w:val="es-PE"/>
        </w:rPr>
        <w:t>COLABORADORES (ALIADOS ESTRATÉGICOS)</w:t>
      </w:r>
    </w:p>
    <w:p w14:paraId="69BD58FF" w14:textId="77777777" w:rsidR="001D2A8F" w:rsidRPr="001D2A8F" w:rsidRDefault="001D2A8F" w:rsidP="008958D0">
      <w:pPr>
        <w:spacing w:line="360" w:lineRule="auto"/>
        <w:jc w:val="both"/>
        <w:rPr>
          <w:lang w:val="es-PE"/>
        </w:rPr>
      </w:pPr>
      <w:r w:rsidRPr="001D2A8F">
        <w:rPr>
          <w:lang w:val="es-PE"/>
        </w:rPr>
        <w:t>Los colaboradores son aliados clave que pueden fortalecer las operaciones del instituto y ampliar su oferta educativa:</w:t>
      </w:r>
    </w:p>
    <w:p w14:paraId="200C1C8F" w14:textId="77777777" w:rsidR="001D2A8F" w:rsidRPr="001D2A8F" w:rsidRDefault="001D2A8F" w:rsidP="008A7565">
      <w:pPr>
        <w:numPr>
          <w:ilvl w:val="0"/>
          <w:numId w:val="39"/>
        </w:numPr>
        <w:spacing w:line="360" w:lineRule="auto"/>
        <w:jc w:val="both"/>
        <w:rPr>
          <w:lang w:val="es-PE"/>
        </w:rPr>
      </w:pPr>
      <w:r w:rsidRPr="001D2A8F">
        <w:rPr>
          <w:b/>
          <w:bCs/>
          <w:lang w:val="es-PE"/>
        </w:rPr>
        <w:t>Gobierno local y regional:</w:t>
      </w:r>
      <w:r w:rsidRPr="001D2A8F">
        <w:rPr>
          <w:lang w:val="es-PE"/>
        </w:rPr>
        <w:t xml:space="preserve"> La colaboración con las autoridades locales y regionales es esencial para obtener apoyo financiero, subvenciones y recursos destinados a mejorar la infraestructura educativa.</w:t>
      </w:r>
    </w:p>
    <w:p w14:paraId="0BB05F56" w14:textId="77777777" w:rsidR="001D2A8F" w:rsidRPr="001D2A8F" w:rsidRDefault="001D2A8F" w:rsidP="008A7565">
      <w:pPr>
        <w:numPr>
          <w:ilvl w:val="0"/>
          <w:numId w:val="39"/>
        </w:numPr>
        <w:spacing w:line="360" w:lineRule="auto"/>
        <w:jc w:val="both"/>
        <w:rPr>
          <w:lang w:val="es-PE"/>
        </w:rPr>
      </w:pPr>
      <w:r w:rsidRPr="001D2A8F">
        <w:rPr>
          <w:b/>
          <w:bCs/>
          <w:lang w:val="es-PE"/>
        </w:rPr>
        <w:t>Empresas locales:</w:t>
      </w:r>
    </w:p>
    <w:p w14:paraId="0846215D" w14:textId="77777777" w:rsidR="001D2A8F" w:rsidRPr="001D2A8F" w:rsidRDefault="001D2A8F" w:rsidP="008A7565">
      <w:pPr>
        <w:numPr>
          <w:ilvl w:val="1"/>
          <w:numId w:val="39"/>
        </w:numPr>
        <w:spacing w:line="360" w:lineRule="auto"/>
        <w:jc w:val="both"/>
        <w:rPr>
          <w:lang w:val="es-PE"/>
        </w:rPr>
      </w:pPr>
      <w:r w:rsidRPr="001D2A8F">
        <w:rPr>
          <w:b/>
          <w:bCs/>
          <w:lang w:val="es-PE"/>
        </w:rPr>
        <w:t>Agroindustria:</w:t>
      </w:r>
      <w:r w:rsidRPr="001D2A8F">
        <w:rPr>
          <w:lang w:val="es-PE"/>
        </w:rPr>
        <w:t xml:space="preserve"> Empresas agropecuarias y ganaderas pueden ofrecer pasantías y colaborar en la capacitación de los estudiantes en gestión agropecuaria.</w:t>
      </w:r>
    </w:p>
    <w:p w14:paraId="057AAC54" w14:textId="77777777" w:rsidR="001D2A8F" w:rsidRPr="001D2A8F" w:rsidRDefault="001D2A8F" w:rsidP="008A7565">
      <w:pPr>
        <w:numPr>
          <w:ilvl w:val="1"/>
          <w:numId w:val="39"/>
        </w:numPr>
        <w:spacing w:line="360" w:lineRule="auto"/>
        <w:jc w:val="both"/>
        <w:rPr>
          <w:lang w:val="es-PE"/>
        </w:rPr>
      </w:pPr>
      <w:r w:rsidRPr="001D2A8F">
        <w:rPr>
          <w:b/>
          <w:bCs/>
          <w:lang w:val="es-PE"/>
        </w:rPr>
        <w:t>Sector construcción:</w:t>
      </w:r>
      <w:r w:rsidRPr="001D2A8F">
        <w:rPr>
          <w:lang w:val="es-PE"/>
        </w:rPr>
        <w:t xml:space="preserve"> Las empresas de construcción locales pueden proporcionar oportunidades de prácticas y empleo para los egresados del programa de Construcción Civil.</w:t>
      </w:r>
    </w:p>
    <w:p w14:paraId="4E31C731" w14:textId="77777777" w:rsidR="001D2A8F" w:rsidRPr="001D2A8F" w:rsidRDefault="001D2A8F" w:rsidP="008A7565">
      <w:pPr>
        <w:numPr>
          <w:ilvl w:val="0"/>
          <w:numId w:val="39"/>
        </w:numPr>
        <w:spacing w:line="360" w:lineRule="auto"/>
        <w:jc w:val="both"/>
        <w:rPr>
          <w:lang w:val="es-PE"/>
        </w:rPr>
      </w:pPr>
      <w:r w:rsidRPr="001D2A8F">
        <w:rPr>
          <w:b/>
          <w:bCs/>
          <w:lang w:val="es-PE"/>
        </w:rPr>
        <w:t>ONGs y asociaciones educativas:</w:t>
      </w:r>
      <w:r w:rsidRPr="001D2A8F">
        <w:rPr>
          <w:lang w:val="es-PE"/>
        </w:rPr>
        <w:t xml:space="preserve"> Organizaciones que promuevan el desarrollo rural y la educación técnica pueden ser fuentes de recursos, financiamiento y formación.</w:t>
      </w:r>
    </w:p>
    <w:p w14:paraId="66B370E0" w14:textId="77777777" w:rsidR="001D2A8F" w:rsidRPr="001D2A8F" w:rsidRDefault="001D2A8F" w:rsidP="008A7565">
      <w:pPr>
        <w:numPr>
          <w:ilvl w:val="0"/>
          <w:numId w:val="39"/>
        </w:numPr>
        <w:spacing w:line="360" w:lineRule="auto"/>
        <w:jc w:val="both"/>
        <w:rPr>
          <w:lang w:val="es-PE"/>
        </w:rPr>
      </w:pPr>
      <w:r w:rsidRPr="001D2A8F">
        <w:rPr>
          <w:b/>
          <w:bCs/>
          <w:lang w:val="es-PE"/>
        </w:rPr>
        <w:t>Alianzas con universidades:</w:t>
      </w:r>
      <w:r w:rsidRPr="001D2A8F">
        <w:rPr>
          <w:lang w:val="es-PE"/>
        </w:rPr>
        <w:t xml:space="preserve"> Establecer alianzas con universidades de Cusco o otras ciudades puede generar oportunidades para mejorar la formación continua de los docentes y fortalecer los programas educativos del instituto.</w:t>
      </w:r>
    </w:p>
    <w:p w14:paraId="0CFE258F" w14:textId="03C2667C" w:rsidR="001D2A8F" w:rsidRDefault="001D2A8F" w:rsidP="001D2A8F">
      <w:pPr>
        <w:jc w:val="both"/>
        <w:rPr>
          <w:lang w:val="es-PE"/>
        </w:rPr>
      </w:pPr>
    </w:p>
    <w:p w14:paraId="2F574ABF" w14:textId="77777777" w:rsidR="008958D0" w:rsidRPr="001D2A8F" w:rsidRDefault="008958D0" w:rsidP="001D2A8F">
      <w:pPr>
        <w:jc w:val="both"/>
        <w:rPr>
          <w:lang w:val="es-PE"/>
        </w:rPr>
      </w:pPr>
    </w:p>
    <w:p w14:paraId="0CF38CCF" w14:textId="499DA8EF" w:rsidR="001D2A8F" w:rsidRPr="001D2A8F" w:rsidRDefault="001D2A8F" w:rsidP="008958D0">
      <w:pPr>
        <w:spacing w:line="360" w:lineRule="auto"/>
        <w:jc w:val="both"/>
        <w:rPr>
          <w:b/>
          <w:bCs/>
          <w:lang w:val="es-PE"/>
        </w:rPr>
      </w:pPr>
      <w:r w:rsidRPr="001D2A8F">
        <w:rPr>
          <w:b/>
          <w:bCs/>
          <w:lang w:val="es-PE"/>
        </w:rPr>
        <w:lastRenderedPageBreak/>
        <w:t>CONTEXTO (CONTEXTO EXTERNO)</w:t>
      </w:r>
    </w:p>
    <w:p w14:paraId="766D9AF7" w14:textId="77777777" w:rsidR="001D2A8F" w:rsidRPr="001D2A8F" w:rsidRDefault="001D2A8F" w:rsidP="008958D0">
      <w:pPr>
        <w:spacing w:line="360" w:lineRule="auto"/>
        <w:jc w:val="both"/>
        <w:rPr>
          <w:lang w:val="es-PE"/>
        </w:rPr>
      </w:pPr>
      <w:r w:rsidRPr="001D2A8F">
        <w:rPr>
          <w:lang w:val="es-PE"/>
        </w:rPr>
        <w:t>El contexto externo abarca factores económicos, sociales, políticos y tecnológicos que afectan la operación del instituto:</w:t>
      </w:r>
    </w:p>
    <w:p w14:paraId="65DEF7A7" w14:textId="77777777" w:rsidR="001D2A8F" w:rsidRPr="001D2A8F" w:rsidRDefault="001D2A8F" w:rsidP="008A7565">
      <w:pPr>
        <w:numPr>
          <w:ilvl w:val="0"/>
          <w:numId w:val="40"/>
        </w:numPr>
        <w:spacing w:line="360" w:lineRule="auto"/>
        <w:jc w:val="both"/>
        <w:rPr>
          <w:lang w:val="es-PE"/>
        </w:rPr>
      </w:pPr>
      <w:r w:rsidRPr="001D2A8F">
        <w:rPr>
          <w:b/>
          <w:bCs/>
          <w:lang w:val="es-PE"/>
        </w:rPr>
        <w:t>Factores económicos:</w:t>
      </w:r>
    </w:p>
    <w:p w14:paraId="35CFC0AC" w14:textId="77777777" w:rsidR="001D2A8F" w:rsidRPr="001D2A8F" w:rsidRDefault="001D2A8F" w:rsidP="008A7565">
      <w:pPr>
        <w:numPr>
          <w:ilvl w:val="1"/>
          <w:numId w:val="40"/>
        </w:numPr>
        <w:spacing w:line="360" w:lineRule="auto"/>
        <w:jc w:val="both"/>
        <w:rPr>
          <w:lang w:val="es-PE"/>
        </w:rPr>
      </w:pPr>
      <w:r w:rsidRPr="001D2A8F">
        <w:rPr>
          <w:b/>
          <w:bCs/>
          <w:lang w:val="es-PE"/>
        </w:rPr>
        <w:t>Economía regional:</w:t>
      </w:r>
      <w:r w:rsidRPr="001D2A8F">
        <w:rPr>
          <w:lang w:val="es-PE"/>
        </w:rPr>
        <w:t xml:space="preserve"> La economía de la región de Canas es mayormente agropecuaria y está en crecimiento, lo que genera una alta demanda de formación técnica en áreas como administración de negocios agropecuarios y construcción civil.</w:t>
      </w:r>
    </w:p>
    <w:p w14:paraId="7E1F5BC0" w14:textId="77777777" w:rsidR="001D2A8F" w:rsidRPr="001D2A8F" w:rsidRDefault="001D2A8F" w:rsidP="008A7565">
      <w:pPr>
        <w:numPr>
          <w:ilvl w:val="1"/>
          <w:numId w:val="40"/>
        </w:numPr>
        <w:spacing w:line="360" w:lineRule="auto"/>
        <w:jc w:val="both"/>
        <w:rPr>
          <w:lang w:val="es-PE"/>
        </w:rPr>
      </w:pPr>
      <w:r w:rsidRPr="001D2A8F">
        <w:rPr>
          <w:b/>
          <w:bCs/>
          <w:lang w:val="es-PE"/>
        </w:rPr>
        <w:t>Pobreza y desempleo:</w:t>
      </w:r>
      <w:r w:rsidRPr="001D2A8F">
        <w:rPr>
          <w:lang w:val="es-PE"/>
        </w:rPr>
        <w:t xml:space="preserve"> La falta de empleo en las zonas rurales puede impulsar a los jóvenes a buscar formación técnica que les permita ingresar rápidamente al mercado laboral.</w:t>
      </w:r>
    </w:p>
    <w:p w14:paraId="140FC9B7" w14:textId="77777777" w:rsidR="001D2A8F" w:rsidRPr="001D2A8F" w:rsidRDefault="001D2A8F" w:rsidP="008A7565">
      <w:pPr>
        <w:numPr>
          <w:ilvl w:val="0"/>
          <w:numId w:val="40"/>
        </w:numPr>
        <w:spacing w:line="360" w:lineRule="auto"/>
        <w:jc w:val="both"/>
        <w:rPr>
          <w:lang w:val="es-PE"/>
        </w:rPr>
      </w:pPr>
      <w:r w:rsidRPr="001D2A8F">
        <w:rPr>
          <w:b/>
          <w:bCs/>
          <w:lang w:val="es-PE"/>
        </w:rPr>
        <w:t>Factores sociales y culturales:</w:t>
      </w:r>
    </w:p>
    <w:p w14:paraId="3CBA39C9" w14:textId="77777777" w:rsidR="001D2A8F" w:rsidRPr="001D2A8F" w:rsidRDefault="001D2A8F" w:rsidP="008A7565">
      <w:pPr>
        <w:numPr>
          <w:ilvl w:val="1"/>
          <w:numId w:val="40"/>
        </w:numPr>
        <w:spacing w:line="360" w:lineRule="auto"/>
        <w:jc w:val="both"/>
        <w:rPr>
          <w:lang w:val="es-PE"/>
        </w:rPr>
      </w:pPr>
      <w:r w:rsidRPr="001D2A8F">
        <w:rPr>
          <w:b/>
          <w:bCs/>
          <w:lang w:val="es-PE"/>
        </w:rPr>
        <w:t>Apreciación de la educación técnica:</w:t>
      </w:r>
      <w:r w:rsidRPr="001D2A8F">
        <w:rPr>
          <w:lang w:val="es-PE"/>
        </w:rPr>
        <w:t xml:space="preserve"> La comunidad valora la educación técnica práctica que se ajusta a sus necesidades locales. El instituto tiene una ventaja al ofrecer programas especializados en agropecuaria y construcción.</w:t>
      </w:r>
    </w:p>
    <w:p w14:paraId="4F47B8B9" w14:textId="77777777" w:rsidR="001D2A8F" w:rsidRPr="001D2A8F" w:rsidRDefault="001D2A8F" w:rsidP="008A7565">
      <w:pPr>
        <w:numPr>
          <w:ilvl w:val="1"/>
          <w:numId w:val="40"/>
        </w:numPr>
        <w:spacing w:line="360" w:lineRule="auto"/>
        <w:jc w:val="both"/>
        <w:rPr>
          <w:lang w:val="es-PE"/>
        </w:rPr>
      </w:pPr>
      <w:r w:rsidRPr="001D2A8F">
        <w:rPr>
          <w:b/>
          <w:bCs/>
          <w:lang w:val="es-PE"/>
        </w:rPr>
        <w:t>Desafíos culturales:</w:t>
      </w:r>
      <w:r w:rsidRPr="001D2A8F">
        <w:rPr>
          <w:lang w:val="es-PE"/>
        </w:rPr>
        <w:t xml:space="preserve"> Los estudiantes en zonas rurales pueden tener un acceso limitado a tecnología y formación complementaria, lo que aumenta la necesidad de crear ambientes de aprendizaje adecuados.</w:t>
      </w:r>
    </w:p>
    <w:p w14:paraId="0D866FD8" w14:textId="77777777" w:rsidR="001D2A8F" w:rsidRPr="001D2A8F" w:rsidRDefault="001D2A8F" w:rsidP="008A7565">
      <w:pPr>
        <w:numPr>
          <w:ilvl w:val="0"/>
          <w:numId w:val="40"/>
        </w:numPr>
        <w:spacing w:line="360" w:lineRule="auto"/>
        <w:jc w:val="both"/>
        <w:rPr>
          <w:lang w:val="es-PE"/>
        </w:rPr>
      </w:pPr>
      <w:r w:rsidRPr="001D2A8F">
        <w:rPr>
          <w:b/>
          <w:bCs/>
          <w:lang w:val="es-PE"/>
        </w:rPr>
        <w:t>Factores políticos y legales:</w:t>
      </w:r>
    </w:p>
    <w:p w14:paraId="797D74C0" w14:textId="77777777" w:rsidR="001D2A8F" w:rsidRPr="001D2A8F" w:rsidRDefault="001D2A8F" w:rsidP="008A7565">
      <w:pPr>
        <w:numPr>
          <w:ilvl w:val="1"/>
          <w:numId w:val="40"/>
        </w:numPr>
        <w:spacing w:line="360" w:lineRule="auto"/>
        <w:jc w:val="both"/>
        <w:rPr>
          <w:lang w:val="es-PE"/>
        </w:rPr>
      </w:pPr>
      <w:r w:rsidRPr="001D2A8F">
        <w:rPr>
          <w:b/>
          <w:bCs/>
          <w:lang w:val="es-PE"/>
        </w:rPr>
        <w:t>Políticas gubernamentales:</w:t>
      </w:r>
      <w:r w:rsidRPr="001D2A8F">
        <w:rPr>
          <w:lang w:val="es-PE"/>
        </w:rPr>
        <w:t xml:space="preserve"> El gobierno peruano promueve la educación técnica, lo que beneficia al instituto, especialmente en áreas clave como la agroindustria y la construcción.</w:t>
      </w:r>
    </w:p>
    <w:p w14:paraId="5CF4EE4C" w14:textId="77777777" w:rsidR="001D2A8F" w:rsidRPr="001D2A8F" w:rsidRDefault="001D2A8F" w:rsidP="008A7565">
      <w:pPr>
        <w:numPr>
          <w:ilvl w:val="0"/>
          <w:numId w:val="40"/>
        </w:numPr>
        <w:spacing w:line="360" w:lineRule="auto"/>
        <w:jc w:val="both"/>
        <w:rPr>
          <w:lang w:val="es-PE"/>
        </w:rPr>
      </w:pPr>
      <w:r w:rsidRPr="001D2A8F">
        <w:rPr>
          <w:b/>
          <w:bCs/>
          <w:lang w:val="es-PE"/>
        </w:rPr>
        <w:t>Factores tecnológicos:</w:t>
      </w:r>
    </w:p>
    <w:p w14:paraId="3B66BFE3" w14:textId="77777777" w:rsidR="001D2A8F" w:rsidRPr="001D2A8F" w:rsidRDefault="001D2A8F" w:rsidP="008A7565">
      <w:pPr>
        <w:numPr>
          <w:ilvl w:val="1"/>
          <w:numId w:val="40"/>
        </w:numPr>
        <w:spacing w:line="360" w:lineRule="auto"/>
        <w:jc w:val="both"/>
        <w:rPr>
          <w:lang w:val="es-PE"/>
        </w:rPr>
      </w:pPr>
      <w:r w:rsidRPr="001D2A8F">
        <w:rPr>
          <w:b/>
          <w:bCs/>
          <w:lang w:val="es-PE"/>
        </w:rPr>
        <w:t>Acceso a la tecnología:</w:t>
      </w:r>
      <w:r w:rsidRPr="001D2A8F">
        <w:rPr>
          <w:lang w:val="es-PE"/>
        </w:rPr>
        <w:t xml:space="preserve"> La integración de tecnologías en la educación, como el uso de software especializado, será crucial para mejorar la formación académica en los programas de gestión agropecuaria y construcción.</w:t>
      </w:r>
    </w:p>
    <w:p w14:paraId="2597ABF5" w14:textId="77777777" w:rsidR="00065E6F" w:rsidRPr="00281046" w:rsidRDefault="00065E6F" w:rsidP="00065E6F">
      <w:pPr>
        <w:jc w:val="both"/>
      </w:pPr>
    </w:p>
    <w:p w14:paraId="46AC9E16" w14:textId="77777777" w:rsidR="00065E6F" w:rsidRPr="00281046" w:rsidRDefault="00065E6F" w:rsidP="00065E6F">
      <w:pPr>
        <w:jc w:val="both"/>
      </w:pPr>
    </w:p>
    <w:p w14:paraId="673981CA" w14:textId="77777777" w:rsidR="00065E6F" w:rsidRPr="00281046" w:rsidRDefault="00065E6F" w:rsidP="00065E6F">
      <w:pPr>
        <w:jc w:val="both"/>
      </w:pPr>
    </w:p>
    <w:p w14:paraId="24350D62" w14:textId="77777777" w:rsidR="00065E6F" w:rsidRPr="00281046" w:rsidRDefault="00065E6F" w:rsidP="00065E6F">
      <w:pPr>
        <w:jc w:val="both"/>
      </w:pPr>
    </w:p>
    <w:p w14:paraId="224F2AC4" w14:textId="77777777" w:rsidR="00065E6F" w:rsidRPr="00281046" w:rsidRDefault="00065E6F" w:rsidP="00065E6F">
      <w:pPr>
        <w:jc w:val="both"/>
      </w:pPr>
    </w:p>
    <w:p w14:paraId="52286397" w14:textId="77777777" w:rsidR="00065E6F" w:rsidRPr="00281046" w:rsidRDefault="00065E6F" w:rsidP="00065E6F">
      <w:pPr>
        <w:jc w:val="both"/>
      </w:pPr>
    </w:p>
    <w:p w14:paraId="72816F25" w14:textId="77777777" w:rsidR="00065E6F" w:rsidRPr="00281046" w:rsidRDefault="00065E6F" w:rsidP="00065E6F">
      <w:pPr>
        <w:jc w:val="both"/>
      </w:pPr>
    </w:p>
    <w:p w14:paraId="6A91CFBB" w14:textId="77777777" w:rsidR="00065E6F" w:rsidRPr="00281046" w:rsidRDefault="00065E6F" w:rsidP="00065E6F">
      <w:pPr>
        <w:jc w:val="both"/>
      </w:pPr>
    </w:p>
    <w:p w14:paraId="76DB2B59" w14:textId="77777777" w:rsidR="00065E6F" w:rsidRPr="00281046" w:rsidRDefault="00065E6F" w:rsidP="00065E6F">
      <w:pPr>
        <w:jc w:val="both"/>
      </w:pPr>
    </w:p>
    <w:p w14:paraId="511ADD2F" w14:textId="77777777" w:rsidR="00065E6F" w:rsidRPr="00281046" w:rsidRDefault="00065E6F" w:rsidP="00065E6F">
      <w:pPr>
        <w:jc w:val="both"/>
      </w:pPr>
    </w:p>
    <w:p w14:paraId="0EA424A0" w14:textId="77777777" w:rsidR="00065E6F" w:rsidRPr="00281046" w:rsidRDefault="00065E6F" w:rsidP="00065E6F">
      <w:pPr>
        <w:jc w:val="both"/>
      </w:pPr>
    </w:p>
    <w:p w14:paraId="4A1DCBB7" w14:textId="77777777" w:rsidR="00065E6F" w:rsidRPr="00281046" w:rsidRDefault="00065E6F" w:rsidP="00065E6F">
      <w:pPr>
        <w:jc w:val="both"/>
      </w:pPr>
    </w:p>
    <w:p w14:paraId="0A95E63E" w14:textId="77777777" w:rsidR="00065E6F" w:rsidRPr="00281046" w:rsidRDefault="00065E6F" w:rsidP="00065E6F">
      <w:pPr>
        <w:jc w:val="both"/>
      </w:pPr>
    </w:p>
    <w:p w14:paraId="2C305F49" w14:textId="77777777" w:rsidR="00065E6F" w:rsidRPr="00281046" w:rsidRDefault="00065E6F" w:rsidP="00065E6F">
      <w:pPr>
        <w:jc w:val="both"/>
      </w:pPr>
    </w:p>
    <w:p w14:paraId="56C44AE3" w14:textId="77777777" w:rsidR="00065E6F" w:rsidRPr="00281046" w:rsidRDefault="00065E6F" w:rsidP="00065E6F">
      <w:pPr>
        <w:jc w:val="both"/>
      </w:pPr>
    </w:p>
    <w:p w14:paraId="4379B85D" w14:textId="77777777" w:rsidR="00065E6F" w:rsidRPr="00281046" w:rsidRDefault="00065E6F" w:rsidP="00065E6F">
      <w:pPr>
        <w:jc w:val="both"/>
      </w:pPr>
    </w:p>
    <w:p w14:paraId="2FA28FB8" w14:textId="77777777" w:rsidR="00065E6F" w:rsidRPr="00281046" w:rsidRDefault="00065E6F" w:rsidP="00065E6F">
      <w:pPr>
        <w:jc w:val="both"/>
      </w:pPr>
    </w:p>
    <w:p w14:paraId="0A7047B6" w14:textId="77777777" w:rsidR="00065E6F" w:rsidRPr="00281046" w:rsidRDefault="00065E6F" w:rsidP="00065E6F">
      <w:pPr>
        <w:jc w:val="center"/>
      </w:pPr>
    </w:p>
    <w:p w14:paraId="4F87A08A" w14:textId="77777777" w:rsidR="0051167A" w:rsidRPr="00281046" w:rsidRDefault="0051167A" w:rsidP="00065E6F">
      <w:pPr>
        <w:jc w:val="center"/>
        <w:rPr>
          <w:sz w:val="60"/>
          <w:szCs w:val="60"/>
        </w:rPr>
      </w:pPr>
    </w:p>
    <w:p w14:paraId="61745F3C" w14:textId="77777777" w:rsidR="0051167A" w:rsidRPr="00281046" w:rsidRDefault="0051167A" w:rsidP="00065E6F">
      <w:pPr>
        <w:jc w:val="center"/>
        <w:rPr>
          <w:sz w:val="60"/>
          <w:szCs w:val="60"/>
        </w:rPr>
      </w:pPr>
    </w:p>
    <w:p w14:paraId="7FA82F13" w14:textId="77777777" w:rsidR="0051167A" w:rsidRPr="00281046" w:rsidRDefault="0051167A" w:rsidP="00065E6F">
      <w:pPr>
        <w:jc w:val="center"/>
        <w:rPr>
          <w:sz w:val="60"/>
          <w:szCs w:val="60"/>
        </w:rPr>
      </w:pPr>
    </w:p>
    <w:p w14:paraId="3DD1BBB3" w14:textId="77777777" w:rsidR="0051167A" w:rsidRPr="00281046" w:rsidRDefault="0051167A" w:rsidP="00065E6F">
      <w:pPr>
        <w:jc w:val="center"/>
        <w:rPr>
          <w:sz w:val="60"/>
          <w:szCs w:val="60"/>
        </w:rPr>
      </w:pPr>
    </w:p>
    <w:p w14:paraId="3F28845C" w14:textId="77777777" w:rsidR="0051167A" w:rsidRPr="00281046" w:rsidRDefault="0051167A" w:rsidP="00065E6F">
      <w:pPr>
        <w:jc w:val="center"/>
        <w:rPr>
          <w:sz w:val="60"/>
          <w:szCs w:val="60"/>
        </w:rPr>
      </w:pPr>
    </w:p>
    <w:p w14:paraId="62E68645" w14:textId="77777777" w:rsidR="0051167A" w:rsidRPr="00281046" w:rsidRDefault="0051167A" w:rsidP="00065E6F">
      <w:pPr>
        <w:jc w:val="center"/>
        <w:rPr>
          <w:sz w:val="60"/>
          <w:szCs w:val="60"/>
        </w:rPr>
      </w:pPr>
    </w:p>
    <w:p w14:paraId="107BB7A2" w14:textId="3599BD02" w:rsidR="00065E6F" w:rsidRPr="00281046" w:rsidRDefault="00E37581" w:rsidP="00065E6F">
      <w:pPr>
        <w:jc w:val="center"/>
        <w:rPr>
          <w:sz w:val="60"/>
          <w:szCs w:val="60"/>
          <w:u w:val="single"/>
        </w:rPr>
      </w:pPr>
      <w:r w:rsidRPr="00281046">
        <w:rPr>
          <w:sz w:val="60"/>
          <w:szCs w:val="60"/>
          <w:u w:val="single"/>
        </w:rPr>
        <w:t>OBJETIVOS ESTRATÉGICOS</w:t>
      </w:r>
    </w:p>
    <w:p w14:paraId="75408343" w14:textId="77777777" w:rsidR="00065E6F" w:rsidRPr="00281046" w:rsidRDefault="00065E6F" w:rsidP="00065E6F">
      <w:pPr>
        <w:jc w:val="both"/>
      </w:pPr>
    </w:p>
    <w:p w14:paraId="46F89122" w14:textId="77777777" w:rsidR="00065E6F" w:rsidRPr="00281046" w:rsidRDefault="00065E6F" w:rsidP="00065E6F">
      <w:pPr>
        <w:jc w:val="both"/>
      </w:pPr>
    </w:p>
    <w:p w14:paraId="48E49F7D" w14:textId="77777777" w:rsidR="00065E6F" w:rsidRPr="00281046" w:rsidRDefault="00065E6F" w:rsidP="00065E6F">
      <w:pPr>
        <w:jc w:val="both"/>
      </w:pPr>
    </w:p>
    <w:p w14:paraId="05C76BF6" w14:textId="77777777" w:rsidR="00065E6F" w:rsidRPr="00281046" w:rsidRDefault="00065E6F" w:rsidP="00065E6F">
      <w:pPr>
        <w:jc w:val="both"/>
      </w:pPr>
    </w:p>
    <w:p w14:paraId="4E855EE9" w14:textId="77777777" w:rsidR="00065E6F" w:rsidRPr="00281046" w:rsidRDefault="00065E6F" w:rsidP="00065E6F">
      <w:pPr>
        <w:jc w:val="both"/>
      </w:pPr>
    </w:p>
    <w:p w14:paraId="6D96E05E" w14:textId="77777777" w:rsidR="00065E6F" w:rsidRPr="00281046" w:rsidRDefault="00065E6F" w:rsidP="00065E6F">
      <w:pPr>
        <w:jc w:val="both"/>
      </w:pPr>
    </w:p>
    <w:p w14:paraId="502A5A2D" w14:textId="77777777" w:rsidR="00065E6F" w:rsidRPr="00281046" w:rsidRDefault="00065E6F" w:rsidP="00065E6F">
      <w:pPr>
        <w:jc w:val="both"/>
      </w:pPr>
    </w:p>
    <w:p w14:paraId="03D25D13" w14:textId="77777777" w:rsidR="00065E6F" w:rsidRPr="00281046" w:rsidRDefault="00065E6F" w:rsidP="00065E6F">
      <w:pPr>
        <w:jc w:val="both"/>
      </w:pPr>
    </w:p>
    <w:p w14:paraId="38494485" w14:textId="77777777" w:rsidR="00065E6F" w:rsidRPr="00281046" w:rsidRDefault="00065E6F" w:rsidP="00065E6F">
      <w:pPr>
        <w:jc w:val="both"/>
      </w:pPr>
    </w:p>
    <w:p w14:paraId="6DD67902" w14:textId="77777777" w:rsidR="00065E6F" w:rsidRPr="00281046" w:rsidRDefault="00065E6F" w:rsidP="00065E6F">
      <w:pPr>
        <w:jc w:val="both"/>
      </w:pPr>
    </w:p>
    <w:p w14:paraId="57ED21A2" w14:textId="77777777" w:rsidR="00065E6F" w:rsidRPr="00281046" w:rsidRDefault="00065E6F" w:rsidP="00065E6F">
      <w:pPr>
        <w:jc w:val="both"/>
      </w:pPr>
    </w:p>
    <w:p w14:paraId="3F3030DF" w14:textId="77777777" w:rsidR="00065E6F" w:rsidRPr="00281046" w:rsidRDefault="00065E6F" w:rsidP="00065E6F">
      <w:pPr>
        <w:jc w:val="both"/>
      </w:pPr>
    </w:p>
    <w:p w14:paraId="36CFBFDE" w14:textId="77777777" w:rsidR="00065E6F" w:rsidRPr="00281046" w:rsidRDefault="00065E6F" w:rsidP="00065E6F">
      <w:pPr>
        <w:jc w:val="both"/>
      </w:pPr>
    </w:p>
    <w:p w14:paraId="5B006DDB" w14:textId="77777777" w:rsidR="00065E6F" w:rsidRPr="00281046" w:rsidRDefault="00065E6F" w:rsidP="00065E6F">
      <w:pPr>
        <w:jc w:val="both"/>
      </w:pPr>
    </w:p>
    <w:p w14:paraId="3A834BF7" w14:textId="77777777" w:rsidR="00065E6F" w:rsidRPr="00281046" w:rsidRDefault="00065E6F" w:rsidP="00065E6F">
      <w:pPr>
        <w:jc w:val="both"/>
      </w:pPr>
    </w:p>
    <w:p w14:paraId="5A0621AA" w14:textId="77777777" w:rsidR="00065E6F" w:rsidRPr="00281046" w:rsidRDefault="00065E6F" w:rsidP="00065E6F">
      <w:pPr>
        <w:jc w:val="both"/>
      </w:pPr>
    </w:p>
    <w:p w14:paraId="384655EB" w14:textId="77777777" w:rsidR="00065E6F" w:rsidRPr="00281046" w:rsidRDefault="00065E6F" w:rsidP="00065E6F">
      <w:pPr>
        <w:jc w:val="both"/>
      </w:pPr>
    </w:p>
    <w:p w14:paraId="7D5AE611" w14:textId="77777777" w:rsidR="00065E6F" w:rsidRPr="00281046" w:rsidRDefault="00065E6F" w:rsidP="00065E6F">
      <w:pPr>
        <w:jc w:val="both"/>
      </w:pPr>
    </w:p>
    <w:p w14:paraId="2339283E" w14:textId="77777777" w:rsidR="00065E6F" w:rsidRPr="00281046" w:rsidRDefault="00065E6F" w:rsidP="00065E6F">
      <w:pPr>
        <w:jc w:val="both"/>
      </w:pPr>
    </w:p>
    <w:p w14:paraId="397A8FFC" w14:textId="77777777" w:rsidR="0051167A" w:rsidRPr="00281046" w:rsidRDefault="0051167A" w:rsidP="00065E6F">
      <w:pPr>
        <w:jc w:val="both"/>
      </w:pPr>
    </w:p>
    <w:p w14:paraId="4A865B12" w14:textId="77777777" w:rsidR="0051167A" w:rsidRPr="00281046" w:rsidRDefault="0051167A" w:rsidP="00065E6F">
      <w:pPr>
        <w:jc w:val="both"/>
      </w:pPr>
    </w:p>
    <w:p w14:paraId="62C994FC" w14:textId="77777777" w:rsidR="00065E6F" w:rsidRPr="00281046" w:rsidRDefault="00065E6F" w:rsidP="00065E6F">
      <w:pPr>
        <w:jc w:val="both"/>
      </w:pPr>
    </w:p>
    <w:p w14:paraId="5D3496E4" w14:textId="77777777" w:rsidR="001D2A8F" w:rsidRPr="001D2A8F" w:rsidRDefault="001D2A8F" w:rsidP="00B569ED">
      <w:pPr>
        <w:spacing w:line="360" w:lineRule="auto"/>
        <w:jc w:val="center"/>
        <w:rPr>
          <w:lang w:val="es-PE"/>
        </w:rPr>
      </w:pPr>
      <w:r w:rsidRPr="001D2A8F">
        <w:rPr>
          <w:b/>
          <w:bCs/>
          <w:lang w:val="es-PE"/>
        </w:rPr>
        <w:lastRenderedPageBreak/>
        <w:t>CAPÍTULO III: OBJETIVOS ESTRATÉGICOS</w:t>
      </w:r>
    </w:p>
    <w:p w14:paraId="2BF9C262" w14:textId="64CBA028" w:rsidR="00B569ED" w:rsidRDefault="001D2A8F" w:rsidP="00B569ED">
      <w:pPr>
        <w:spacing w:line="360" w:lineRule="auto"/>
        <w:jc w:val="both"/>
        <w:rPr>
          <w:b/>
          <w:bCs/>
          <w:lang w:val="es-PE"/>
        </w:rPr>
      </w:pPr>
      <w:r w:rsidRPr="001D2A8F">
        <w:rPr>
          <w:b/>
          <w:bCs/>
          <w:lang w:val="es-PE"/>
        </w:rPr>
        <w:t xml:space="preserve">OBJETIVO ESTRATÉGICO </w:t>
      </w:r>
    </w:p>
    <w:p w14:paraId="458D9DF1" w14:textId="731F6570" w:rsidR="001D2A8F" w:rsidRPr="001D2A8F" w:rsidRDefault="001D2A8F" w:rsidP="00B569ED">
      <w:pPr>
        <w:spacing w:line="360" w:lineRule="auto"/>
        <w:jc w:val="both"/>
        <w:rPr>
          <w:lang w:val="es-PE"/>
        </w:rPr>
      </w:pPr>
      <w:r w:rsidRPr="001D2A8F">
        <w:rPr>
          <w:b/>
          <w:bCs/>
          <w:lang w:val="es-PE"/>
        </w:rPr>
        <w:t>OBTENER EL LICENCIAMIENTO INSTITUCIONAL POR PARTE DEL MINISTERIO DE EDUCACIÓN - MINEDU.</w:t>
      </w:r>
    </w:p>
    <w:p w14:paraId="64F0FCB7" w14:textId="77777777" w:rsidR="001D2A8F" w:rsidRPr="001D2A8F" w:rsidRDefault="001D2A8F" w:rsidP="008A7565">
      <w:pPr>
        <w:numPr>
          <w:ilvl w:val="0"/>
          <w:numId w:val="41"/>
        </w:numPr>
        <w:spacing w:line="360" w:lineRule="auto"/>
        <w:jc w:val="both"/>
        <w:rPr>
          <w:lang w:val="es-PE"/>
        </w:rPr>
      </w:pPr>
      <w:r w:rsidRPr="001D2A8F">
        <w:rPr>
          <w:b/>
          <w:bCs/>
          <w:lang w:val="es-PE"/>
        </w:rPr>
        <w:t>Meta</w:t>
      </w:r>
      <w:r w:rsidRPr="001D2A8F">
        <w:rPr>
          <w:lang w:val="es-PE"/>
        </w:rPr>
        <w:t>: Obtener el licenciamiento institucional por parte del MINEDU para el año 2027, cumpliendo con todos los requisitos establecidos.</w:t>
      </w:r>
    </w:p>
    <w:p w14:paraId="0C1BF457" w14:textId="77777777" w:rsidR="001D2A8F" w:rsidRPr="001D2A8F" w:rsidRDefault="001D2A8F" w:rsidP="008A7565">
      <w:pPr>
        <w:numPr>
          <w:ilvl w:val="0"/>
          <w:numId w:val="41"/>
        </w:numPr>
        <w:spacing w:line="360" w:lineRule="auto"/>
        <w:jc w:val="both"/>
        <w:rPr>
          <w:lang w:val="es-PE"/>
        </w:rPr>
      </w:pPr>
      <w:r w:rsidRPr="001D2A8F">
        <w:rPr>
          <w:b/>
          <w:bCs/>
          <w:lang w:val="es-PE"/>
        </w:rPr>
        <w:t>Acciones Claves</w:t>
      </w:r>
      <w:r w:rsidRPr="001D2A8F">
        <w:rPr>
          <w:lang w:val="es-PE"/>
        </w:rPr>
        <w:t>:</w:t>
      </w:r>
    </w:p>
    <w:p w14:paraId="27796AC0" w14:textId="77777777" w:rsidR="001D2A8F" w:rsidRPr="001D2A8F" w:rsidRDefault="001D2A8F" w:rsidP="008A7565">
      <w:pPr>
        <w:numPr>
          <w:ilvl w:val="1"/>
          <w:numId w:val="41"/>
        </w:numPr>
        <w:spacing w:line="360" w:lineRule="auto"/>
        <w:jc w:val="both"/>
        <w:rPr>
          <w:lang w:val="es-PE"/>
        </w:rPr>
      </w:pPr>
      <w:r w:rsidRPr="001D2A8F">
        <w:rPr>
          <w:lang w:val="es-PE"/>
        </w:rPr>
        <w:t>Mejorar la infraestructura: Realizar un diagnóstico y mejora de las instalaciones para cumplir con los estándares del MINEDU, priorizando aulas y talleres de los programas existentes.</w:t>
      </w:r>
    </w:p>
    <w:p w14:paraId="7801039D" w14:textId="77777777" w:rsidR="001D2A8F" w:rsidRPr="001D2A8F" w:rsidRDefault="001D2A8F" w:rsidP="008A7565">
      <w:pPr>
        <w:numPr>
          <w:ilvl w:val="1"/>
          <w:numId w:val="41"/>
        </w:numPr>
        <w:spacing w:line="360" w:lineRule="auto"/>
        <w:jc w:val="both"/>
        <w:rPr>
          <w:lang w:val="es-PE"/>
        </w:rPr>
      </w:pPr>
      <w:r w:rsidRPr="001D2A8F">
        <w:rPr>
          <w:lang w:val="es-PE"/>
        </w:rPr>
        <w:t>Fortalecer el perfil docente: Asegurar que los docentes cuenten con las credenciales requeridas y capacitar a todo el personal docente en metodologías activas y evaluación por competencias.</w:t>
      </w:r>
    </w:p>
    <w:p w14:paraId="59F4A342" w14:textId="77777777" w:rsidR="001D2A8F" w:rsidRPr="001D2A8F" w:rsidRDefault="001D2A8F" w:rsidP="008A7565">
      <w:pPr>
        <w:numPr>
          <w:ilvl w:val="1"/>
          <w:numId w:val="41"/>
        </w:numPr>
        <w:spacing w:line="360" w:lineRule="auto"/>
        <w:jc w:val="both"/>
        <w:rPr>
          <w:lang w:val="es-PE"/>
        </w:rPr>
      </w:pPr>
      <w:r w:rsidRPr="001D2A8F">
        <w:rPr>
          <w:lang w:val="es-PE"/>
        </w:rPr>
        <w:t>Revisar planes de estudio: Actualizar los programas de los dos programas de estudio actuales para alinearlos con los estándares educativos nacionales.</w:t>
      </w:r>
    </w:p>
    <w:p w14:paraId="1927F352" w14:textId="77777777" w:rsidR="001D2A8F" w:rsidRPr="001D2A8F" w:rsidRDefault="001D2A8F" w:rsidP="008A7565">
      <w:pPr>
        <w:numPr>
          <w:ilvl w:val="1"/>
          <w:numId w:val="41"/>
        </w:numPr>
        <w:spacing w:line="360" w:lineRule="auto"/>
        <w:jc w:val="both"/>
        <w:rPr>
          <w:lang w:val="es-PE"/>
        </w:rPr>
      </w:pPr>
      <w:r w:rsidRPr="001D2A8F">
        <w:rPr>
          <w:lang w:val="es-PE"/>
        </w:rPr>
        <w:t>Cumplir con la documentación exigida: Preparar y presentar los documentos requeridos por el MINEDU para la solicitud de licencia, incluyendo la justificación de la calidad educativa y los recursos disponibles.</w:t>
      </w:r>
    </w:p>
    <w:p w14:paraId="2CAE4A30" w14:textId="65AB14CE" w:rsidR="001D2A8F" w:rsidRPr="001D2A8F" w:rsidRDefault="001D2A8F" w:rsidP="001D2A8F">
      <w:pPr>
        <w:jc w:val="both"/>
        <w:rPr>
          <w:lang w:val="es-PE"/>
        </w:rPr>
      </w:pPr>
    </w:p>
    <w:p w14:paraId="3560CC29" w14:textId="6ECA071C" w:rsidR="001D2A8F" w:rsidRPr="001D2A8F" w:rsidRDefault="001D2A8F" w:rsidP="005F3330">
      <w:pPr>
        <w:spacing w:line="360" w:lineRule="auto"/>
        <w:jc w:val="both"/>
        <w:rPr>
          <w:lang w:val="es-PE"/>
        </w:rPr>
      </w:pPr>
      <w:r w:rsidRPr="001D2A8F">
        <w:rPr>
          <w:b/>
          <w:bCs/>
          <w:lang w:val="es-PE"/>
        </w:rPr>
        <w:t>OBJETIVO ESTRATÉGICO 2: ATRAER Y RETENER ESTUDIANTES.</w:t>
      </w:r>
    </w:p>
    <w:p w14:paraId="5D8507A0" w14:textId="77777777" w:rsidR="001D2A8F" w:rsidRPr="001D2A8F" w:rsidRDefault="001D2A8F" w:rsidP="008A7565">
      <w:pPr>
        <w:numPr>
          <w:ilvl w:val="0"/>
          <w:numId w:val="42"/>
        </w:numPr>
        <w:spacing w:line="360" w:lineRule="auto"/>
        <w:jc w:val="both"/>
        <w:rPr>
          <w:lang w:val="es-PE"/>
        </w:rPr>
      </w:pPr>
      <w:r w:rsidRPr="001D2A8F">
        <w:rPr>
          <w:b/>
          <w:bCs/>
          <w:lang w:val="es-PE"/>
        </w:rPr>
        <w:t>Meta</w:t>
      </w:r>
      <w:r w:rsidRPr="001D2A8F">
        <w:rPr>
          <w:lang w:val="es-PE"/>
        </w:rPr>
        <w:t>: Aumentar la matrícula de estudiantes en un 30% en los próximos 2 años y reducir la deserción estudiantil en un 50%.</w:t>
      </w:r>
    </w:p>
    <w:p w14:paraId="538270F2" w14:textId="77777777" w:rsidR="001D2A8F" w:rsidRPr="001D2A8F" w:rsidRDefault="001D2A8F" w:rsidP="008A7565">
      <w:pPr>
        <w:numPr>
          <w:ilvl w:val="0"/>
          <w:numId w:val="42"/>
        </w:numPr>
        <w:spacing w:line="360" w:lineRule="auto"/>
        <w:jc w:val="both"/>
        <w:rPr>
          <w:lang w:val="es-PE"/>
        </w:rPr>
      </w:pPr>
      <w:r w:rsidRPr="001D2A8F">
        <w:rPr>
          <w:b/>
          <w:bCs/>
          <w:lang w:val="es-PE"/>
        </w:rPr>
        <w:t>Acciones Claves</w:t>
      </w:r>
      <w:r w:rsidRPr="001D2A8F">
        <w:rPr>
          <w:lang w:val="es-PE"/>
        </w:rPr>
        <w:t>:</w:t>
      </w:r>
    </w:p>
    <w:p w14:paraId="4E33DC5D" w14:textId="77777777" w:rsidR="001D2A8F" w:rsidRPr="001D2A8F" w:rsidRDefault="001D2A8F" w:rsidP="008A7565">
      <w:pPr>
        <w:numPr>
          <w:ilvl w:val="1"/>
          <w:numId w:val="42"/>
        </w:numPr>
        <w:spacing w:line="360" w:lineRule="auto"/>
        <w:jc w:val="both"/>
        <w:rPr>
          <w:lang w:val="es-PE"/>
        </w:rPr>
      </w:pPr>
      <w:r w:rsidRPr="001D2A8F">
        <w:rPr>
          <w:lang w:val="es-PE"/>
        </w:rPr>
        <w:t>Promoción y difusión: Desarrollar campañas de comunicación para promover los programas de estudio del instituto, enfocándose en la importancia de la formación técnica para el desarrollo regional.</w:t>
      </w:r>
    </w:p>
    <w:p w14:paraId="3699BD91" w14:textId="77777777" w:rsidR="001D2A8F" w:rsidRPr="001D2A8F" w:rsidRDefault="001D2A8F" w:rsidP="008A7565">
      <w:pPr>
        <w:numPr>
          <w:ilvl w:val="1"/>
          <w:numId w:val="42"/>
        </w:numPr>
        <w:spacing w:line="360" w:lineRule="auto"/>
        <w:jc w:val="both"/>
        <w:rPr>
          <w:lang w:val="es-PE"/>
        </w:rPr>
      </w:pPr>
      <w:r w:rsidRPr="001D2A8F">
        <w:rPr>
          <w:lang w:val="es-PE"/>
        </w:rPr>
        <w:t>Apoyo integral al estudiante: Crear servicios de apoyo académico, emocional y psicológico para los estudiantes que enfrenten dificultades laborales o familiares.</w:t>
      </w:r>
    </w:p>
    <w:p w14:paraId="430A3F17" w14:textId="577FB6A1" w:rsidR="001D2A8F" w:rsidRPr="001D2A8F" w:rsidRDefault="001D2A8F" w:rsidP="001D2A8F">
      <w:pPr>
        <w:jc w:val="both"/>
        <w:rPr>
          <w:lang w:val="es-PE"/>
        </w:rPr>
      </w:pPr>
    </w:p>
    <w:p w14:paraId="7B231FE8" w14:textId="579E18AB" w:rsidR="001D2A8F" w:rsidRPr="001D2A8F" w:rsidRDefault="001D2A8F" w:rsidP="005F3330">
      <w:pPr>
        <w:spacing w:line="360" w:lineRule="auto"/>
        <w:jc w:val="both"/>
        <w:rPr>
          <w:lang w:val="es-PE"/>
        </w:rPr>
      </w:pPr>
      <w:r w:rsidRPr="001D2A8F">
        <w:rPr>
          <w:b/>
          <w:bCs/>
          <w:lang w:val="es-PE"/>
        </w:rPr>
        <w:t>OBJETIVO ESTRATÉGICO 3: MEJORAR LA INFRAESTRUCTURA EDUCATIVA.</w:t>
      </w:r>
    </w:p>
    <w:p w14:paraId="0D8BFD39" w14:textId="77777777" w:rsidR="001D2A8F" w:rsidRPr="001D2A8F" w:rsidRDefault="001D2A8F" w:rsidP="008A7565">
      <w:pPr>
        <w:numPr>
          <w:ilvl w:val="0"/>
          <w:numId w:val="43"/>
        </w:numPr>
        <w:spacing w:line="360" w:lineRule="auto"/>
        <w:jc w:val="both"/>
        <w:rPr>
          <w:lang w:val="es-PE"/>
        </w:rPr>
      </w:pPr>
      <w:r w:rsidRPr="001D2A8F">
        <w:rPr>
          <w:b/>
          <w:bCs/>
          <w:lang w:val="es-PE"/>
        </w:rPr>
        <w:t>Meta</w:t>
      </w:r>
      <w:r w:rsidRPr="001D2A8F">
        <w:rPr>
          <w:lang w:val="es-PE"/>
        </w:rPr>
        <w:t>: Renovar y modernizar las instalaciones del instituto en los próximos 3 años, para proporcionar un entorno adecuado para el aprendizaje.</w:t>
      </w:r>
    </w:p>
    <w:p w14:paraId="4E7E2396" w14:textId="77777777" w:rsidR="001D2A8F" w:rsidRPr="001D2A8F" w:rsidRDefault="001D2A8F" w:rsidP="008A7565">
      <w:pPr>
        <w:numPr>
          <w:ilvl w:val="0"/>
          <w:numId w:val="43"/>
        </w:numPr>
        <w:spacing w:line="360" w:lineRule="auto"/>
        <w:jc w:val="both"/>
        <w:rPr>
          <w:lang w:val="es-PE"/>
        </w:rPr>
      </w:pPr>
      <w:r w:rsidRPr="001D2A8F">
        <w:rPr>
          <w:b/>
          <w:bCs/>
          <w:lang w:val="es-PE"/>
        </w:rPr>
        <w:lastRenderedPageBreak/>
        <w:t>Acciones Claves</w:t>
      </w:r>
      <w:r w:rsidRPr="001D2A8F">
        <w:rPr>
          <w:lang w:val="es-PE"/>
        </w:rPr>
        <w:t>:</w:t>
      </w:r>
    </w:p>
    <w:p w14:paraId="58280DF4" w14:textId="77777777" w:rsidR="001D2A8F" w:rsidRPr="001D2A8F" w:rsidRDefault="001D2A8F" w:rsidP="008A7565">
      <w:pPr>
        <w:numPr>
          <w:ilvl w:val="1"/>
          <w:numId w:val="43"/>
        </w:numPr>
        <w:spacing w:line="360" w:lineRule="auto"/>
        <w:jc w:val="both"/>
        <w:rPr>
          <w:lang w:val="es-PE"/>
        </w:rPr>
      </w:pPr>
      <w:r w:rsidRPr="001D2A8F">
        <w:rPr>
          <w:lang w:val="es-PE"/>
        </w:rPr>
        <w:t>Diagnóstico de infraestructura: Realizar una evaluación detallada de las necesidades de infraestructura y elaborar un plan de acción con prioridades claras.</w:t>
      </w:r>
    </w:p>
    <w:p w14:paraId="13AC2907" w14:textId="77777777" w:rsidR="001D2A8F" w:rsidRPr="001D2A8F" w:rsidRDefault="001D2A8F" w:rsidP="008A7565">
      <w:pPr>
        <w:numPr>
          <w:ilvl w:val="1"/>
          <w:numId w:val="43"/>
        </w:numPr>
        <w:spacing w:line="360" w:lineRule="auto"/>
        <w:jc w:val="both"/>
        <w:rPr>
          <w:lang w:val="es-PE"/>
        </w:rPr>
      </w:pPr>
      <w:r w:rsidRPr="001D2A8F">
        <w:rPr>
          <w:lang w:val="es-PE"/>
        </w:rPr>
        <w:t>Renovación de aulas y talleres: Priorizar la mejora de los espacios que se utilizan para los programas de Gestión Administrativa y Construcción Civil.</w:t>
      </w:r>
    </w:p>
    <w:p w14:paraId="4EAEADC9" w14:textId="77777777" w:rsidR="001D2A8F" w:rsidRPr="001D2A8F" w:rsidRDefault="001D2A8F" w:rsidP="008A7565">
      <w:pPr>
        <w:numPr>
          <w:ilvl w:val="1"/>
          <w:numId w:val="43"/>
        </w:numPr>
        <w:spacing w:line="360" w:lineRule="auto"/>
        <w:jc w:val="both"/>
        <w:rPr>
          <w:lang w:val="es-PE"/>
        </w:rPr>
      </w:pPr>
      <w:r w:rsidRPr="001D2A8F">
        <w:rPr>
          <w:lang w:val="es-PE"/>
        </w:rPr>
        <w:t>Buscar financiamiento: Gestionar recursos públicos y privados, así como alianzas con entidades locales y regionales, para financiar los proyectos de mejora de infraestructura.</w:t>
      </w:r>
    </w:p>
    <w:p w14:paraId="1E4DD35C" w14:textId="2ECB321E" w:rsidR="001D2A8F" w:rsidRPr="001D2A8F" w:rsidRDefault="001D2A8F" w:rsidP="001D2A8F">
      <w:pPr>
        <w:jc w:val="both"/>
        <w:rPr>
          <w:lang w:val="es-PE"/>
        </w:rPr>
      </w:pPr>
    </w:p>
    <w:p w14:paraId="2AB23402" w14:textId="20D0DEB8" w:rsidR="001D2A8F" w:rsidRPr="001D2A8F" w:rsidRDefault="001D2A8F" w:rsidP="005F3330">
      <w:pPr>
        <w:spacing w:line="360" w:lineRule="auto"/>
        <w:jc w:val="both"/>
        <w:rPr>
          <w:lang w:val="es-PE"/>
        </w:rPr>
      </w:pPr>
      <w:r w:rsidRPr="001D2A8F">
        <w:rPr>
          <w:b/>
          <w:bCs/>
          <w:lang w:val="es-PE"/>
        </w:rPr>
        <w:t>OBJETIVO ESTRATÉGICO 4: FORTALECER LA CALIDAD ACADÉMICA Y DOCENTE.</w:t>
      </w:r>
    </w:p>
    <w:p w14:paraId="1182046D" w14:textId="77777777" w:rsidR="001D2A8F" w:rsidRPr="001D2A8F" w:rsidRDefault="001D2A8F" w:rsidP="008A7565">
      <w:pPr>
        <w:numPr>
          <w:ilvl w:val="0"/>
          <w:numId w:val="44"/>
        </w:numPr>
        <w:spacing w:line="360" w:lineRule="auto"/>
        <w:jc w:val="both"/>
        <w:rPr>
          <w:lang w:val="es-PE"/>
        </w:rPr>
      </w:pPr>
      <w:r w:rsidRPr="001D2A8F">
        <w:rPr>
          <w:b/>
          <w:bCs/>
          <w:lang w:val="es-PE"/>
        </w:rPr>
        <w:t>Meta</w:t>
      </w:r>
      <w:r w:rsidRPr="001D2A8F">
        <w:rPr>
          <w:lang w:val="es-PE"/>
        </w:rPr>
        <w:t>: Elevar los estándares de enseñanza mediante la capacitación continua del personal docente, orientados a mejorar la calidad educativa en los programas existentes.</w:t>
      </w:r>
    </w:p>
    <w:p w14:paraId="43F078F4" w14:textId="77777777" w:rsidR="001D2A8F" w:rsidRPr="001D2A8F" w:rsidRDefault="001D2A8F" w:rsidP="008A7565">
      <w:pPr>
        <w:numPr>
          <w:ilvl w:val="0"/>
          <w:numId w:val="44"/>
        </w:numPr>
        <w:spacing w:line="360" w:lineRule="auto"/>
        <w:jc w:val="both"/>
        <w:rPr>
          <w:lang w:val="es-PE"/>
        </w:rPr>
      </w:pPr>
      <w:r w:rsidRPr="001D2A8F">
        <w:rPr>
          <w:b/>
          <w:bCs/>
          <w:lang w:val="es-PE"/>
        </w:rPr>
        <w:t>Acciones Claves</w:t>
      </w:r>
      <w:r w:rsidRPr="001D2A8F">
        <w:rPr>
          <w:lang w:val="es-PE"/>
        </w:rPr>
        <w:t>:</w:t>
      </w:r>
    </w:p>
    <w:p w14:paraId="7B5CFAAF" w14:textId="77777777" w:rsidR="001D2A8F" w:rsidRPr="001D2A8F" w:rsidRDefault="001D2A8F" w:rsidP="008A7565">
      <w:pPr>
        <w:numPr>
          <w:ilvl w:val="1"/>
          <w:numId w:val="44"/>
        </w:numPr>
        <w:spacing w:line="360" w:lineRule="auto"/>
        <w:jc w:val="both"/>
        <w:rPr>
          <w:lang w:val="es-PE"/>
        </w:rPr>
      </w:pPr>
      <w:r w:rsidRPr="001D2A8F">
        <w:rPr>
          <w:lang w:val="es-PE"/>
        </w:rPr>
        <w:t>Capacitación docente continua: Desarrollar programas de formación y actualización para los docentes en metodologías pedagógicas modernas y enfoques de enseñanza por competencias.</w:t>
      </w:r>
    </w:p>
    <w:p w14:paraId="390A07CE" w14:textId="77777777" w:rsidR="001D2A8F" w:rsidRPr="001D2A8F" w:rsidRDefault="001D2A8F" w:rsidP="008A7565">
      <w:pPr>
        <w:numPr>
          <w:ilvl w:val="1"/>
          <w:numId w:val="44"/>
        </w:numPr>
        <w:spacing w:line="360" w:lineRule="auto"/>
        <w:jc w:val="both"/>
        <w:rPr>
          <w:lang w:val="es-PE"/>
        </w:rPr>
      </w:pPr>
      <w:r w:rsidRPr="001D2A8F">
        <w:rPr>
          <w:lang w:val="es-PE"/>
        </w:rPr>
        <w:t>Evaluación y mejora constante: Implementar un sistema de evaluación continua del desempeño docente y realizar mejoras en función de los resultados obtenidos.</w:t>
      </w:r>
    </w:p>
    <w:p w14:paraId="50DA49F8" w14:textId="77777777" w:rsidR="001D2A8F" w:rsidRPr="001D2A8F" w:rsidRDefault="001D2A8F" w:rsidP="008A7565">
      <w:pPr>
        <w:numPr>
          <w:ilvl w:val="1"/>
          <w:numId w:val="44"/>
        </w:numPr>
        <w:spacing w:line="360" w:lineRule="auto"/>
        <w:jc w:val="both"/>
        <w:rPr>
          <w:lang w:val="es-PE"/>
        </w:rPr>
      </w:pPr>
      <w:r w:rsidRPr="001D2A8F">
        <w:rPr>
          <w:lang w:val="es-PE"/>
        </w:rPr>
        <w:t>Fomentar el desarrollo profesional: Promover la participación de los docentes en cursos, talleres y congresos nacionales e internacionales relacionados con sus áreas de especialización.</w:t>
      </w:r>
    </w:p>
    <w:p w14:paraId="61548AA8" w14:textId="10D6B13F" w:rsidR="001D2A8F" w:rsidRPr="001D2A8F" w:rsidRDefault="001D2A8F" w:rsidP="001D2A8F">
      <w:pPr>
        <w:jc w:val="both"/>
        <w:rPr>
          <w:lang w:val="es-PE"/>
        </w:rPr>
      </w:pPr>
    </w:p>
    <w:p w14:paraId="03582787" w14:textId="1612AC92" w:rsidR="001D2A8F" w:rsidRPr="001D2A8F" w:rsidRDefault="001D2A8F" w:rsidP="005F3330">
      <w:pPr>
        <w:spacing w:line="360" w:lineRule="auto"/>
        <w:jc w:val="both"/>
        <w:rPr>
          <w:lang w:val="es-PE"/>
        </w:rPr>
      </w:pPr>
      <w:r w:rsidRPr="001D2A8F">
        <w:rPr>
          <w:b/>
          <w:bCs/>
          <w:lang w:val="es-PE"/>
        </w:rPr>
        <w:t>OBJETIVO ESTRATÉGICO 5: FORTALECER LA RELACIÓN CON EL SECTOR PRODUCTIVO LOCAL.</w:t>
      </w:r>
    </w:p>
    <w:p w14:paraId="67F10702" w14:textId="77777777" w:rsidR="001D2A8F" w:rsidRDefault="001D2A8F" w:rsidP="008A7565">
      <w:pPr>
        <w:numPr>
          <w:ilvl w:val="0"/>
          <w:numId w:val="45"/>
        </w:numPr>
        <w:spacing w:line="360" w:lineRule="auto"/>
        <w:jc w:val="both"/>
        <w:rPr>
          <w:lang w:val="es-PE"/>
        </w:rPr>
      </w:pPr>
      <w:r w:rsidRPr="001D2A8F">
        <w:rPr>
          <w:b/>
          <w:bCs/>
          <w:lang w:val="es-PE"/>
        </w:rPr>
        <w:t>Meta</w:t>
      </w:r>
      <w:r w:rsidRPr="001D2A8F">
        <w:rPr>
          <w:lang w:val="es-PE"/>
        </w:rPr>
        <w:t>: Establecer al menos 10 alianzas con empresas y organizaciones locales en los próximos 2 años para apoyar las prácticas pre-profesionales y la inserción laboral de los egresados.</w:t>
      </w:r>
    </w:p>
    <w:p w14:paraId="44193A63" w14:textId="77777777" w:rsidR="005F3330" w:rsidRDefault="005F3330" w:rsidP="005F3330">
      <w:pPr>
        <w:spacing w:line="360" w:lineRule="auto"/>
        <w:ind w:left="720"/>
        <w:jc w:val="both"/>
        <w:rPr>
          <w:b/>
          <w:bCs/>
          <w:lang w:val="es-PE"/>
        </w:rPr>
      </w:pPr>
    </w:p>
    <w:p w14:paraId="6CC97988" w14:textId="77777777" w:rsidR="005F3330" w:rsidRDefault="005F3330" w:rsidP="005F3330">
      <w:pPr>
        <w:spacing w:line="360" w:lineRule="auto"/>
        <w:ind w:left="720"/>
        <w:jc w:val="both"/>
        <w:rPr>
          <w:b/>
          <w:bCs/>
          <w:lang w:val="es-PE"/>
        </w:rPr>
      </w:pPr>
    </w:p>
    <w:p w14:paraId="5A0FD1C4" w14:textId="77777777" w:rsidR="005F3330" w:rsidRPr="001D2A8F" w:rsidRDefault="005F3330" w:rsidP="005F3330">
      <w:pPr>
        <w:spacing w:line="360" w:lineRule="auto"/>
        <w:ind w:left="720"/>
        <w:jc w:val="both"/>
        <w:rPr>
          <w:lang w:val="es-PE"/>
        </w:rPr>
      </w:pPr>
    </w:p>
    <w:p w14:paraId="24A6D4EF" w14:textId="77777777" w:rsidR="001D2A8F" w:rsidRPr="001D2A8F" w:rsidRDefault="001D2A8F" w:rsidP="008A7565">
      <w:pPr>
        <w:numPr>
          <w:ilvl w:val="0"/>
          <w:numId w:val="45"/>
        </w:numPr>
        <w:spacing w:line="360" w:lineRule="auto"/>
        <w:jc w:val="both"/>
        <w:rPr>
          <w:lang w:val="es-PE"/>
        </w:rPr>
      </w:pPr>
      <w:r w:rsidRPr="001D2A8F">
        <w:rPr>
          <w:b/>
          <w:bCs/>
          <w:lang w:val="es-PE"/>
        </w:rPr>
        <w:lastRenderedPageBreak/>
        <w:t>Acciones Claves</w:t>
      </w:r>
      <w:r w:rsidRPr="001D2A8F">
        <w:rPr>
          <w:lang w:val="es-PE"/>
        </w:rPr>
        <w:t>:</w:t>
      </w:r>
    </w:p>
    <w:p w14:paraId="2F439C4F" w14:textId="77777777" w:rsidR="001D2A8F" w:rsidRPr="001D2A8F" w:rsidRDefault="001D2A8F" w:rsidP="008A7565">
      <w:pPr>
        <w:numPr>
          <w:ilvl w:val="1"/>
          <w:numId w:val="45"/>
        </w:numPr>
        <w:spacing w:line="360" w:lineRule="auto"/>
        <w:jc w:val="both"/>
        <w:rPr>
          <w:lang w:val="es-PE"/>
        </w:rPr>
      </w:pPr>
      <w:r w:rsidRPr="001D2A8F">
        <w:rPr>
          <w:lang w:val="es-PE"/>
        </w:rPr>
        <w:t>Crear convenios de prácticas pre-profesionales: Establecer acuerdos con empresas locales de los sectores agropecuario y construcción civil para facilitar las prácticas profesionales de los estudiantes.</w:t>
      </w:r>
    </w:p>
    <w:p w14:paraId="4FD0411D" w14:textId="77777777" w:rsidR="001D2A8F" w:rsidRPr="001D2A8F" w:rsidRDefault="001D2A8F" w:rsidP="008A7565">
      <w:pPr>
        <w:numPr>
          <w:ilvl w:val="1"/>
          <w:numId w:val="45"/>
        </w:numPr>
        <w:spacing w:line="360" w:lineRule="auto"/>
        <w:jc w:val="both"/>
        <w:rPr>
          <w:lang w:val="es-PE"/>
        </w:rPr>
      </w:pPr>
      <w:r w:rsidRPr="001D2A8F">
        <w:rPr>
          <w:lang w:val="es-PE"/>
        </w:rPr>
        <w:t>Bolsa de trabajo institucional: Desarrollar una bolsa de trabajo que conecte a los egresados con posibles empleadores en la región.</w:t>
      </w:r>
    </w:p>
    <w:p w14:paraId="035EDB24" w14:textId="77777777" w:rsidR="001D2A8F" w:rsidRPr="001D2A8F" w:rsidRDefault="001D2A8F" w:rsidP="008A7565">
      <w:pPr>
        <w:numPr>
          <w:ilvl w:val="1"/>
          <w:numId w:val="45"/>
        </w:numPr>
        <w:spacing w:line="360" w:lineRule="auto"/>
        <w:jc w:val="both"/>
        <w:rPr>
          <w:lang w:val="es-PE"/>
        </w:rPr>
      </w:pPr>
      <w:r w:rsidRPr="001D2A8F">
        <w:rPr>
          <w:lang w:val="es-PE"/>
        </w:rPr>
        <w:t>Proyectos conjuntos: Promover la realización de proyectos colaborativos entre estudiantes y empresas para aplicar los conocimientos adquiridos en situaciones reales de trabajo.</w:t>
      </w:r>
    </w:p>
    <w:p w14:paraId="6909B33E" w14:textId="2BEF2C90" w:rsidR="001D2A8F" w:rsidRPr="001D2A8F" w:rsidRDefault="001D2A8F" w:rsidP="001D2A8F">
      <w:pPr>
        <w:jc w:val="both"/>
        <w:rPr>
          <w:lang w:val="es-PE"/>
        </w:rPr>
      </w:pPr>
    </w:p>
    <w:p w14:paraId="342E3016" w14:textId="4AC21F3A" w:rsidR="001D2A8F" w:rsidRPr="001D2A8F" w:rsidRDefault="001D2A8F" w:rsidP="005F3330">
      <w:pPr>
        <w:spacing w:line="360" w:lineRule="auto"/>
        <w:jc w:val="both"/>
        <w:rPr>
          <w:lang w:val="es-PE"/>
        </w:rPr>
      </w:pPr>
      <w:r w:rsidRPr="001D2A8F">
        <w:rPr>
          <w:b/>
          <w:bCs/>
          <w:lang w:val="es-PE"/>
        </w:rPr>
        <w:t>OBJETIVO ESTRATÉGICO 6: GESTIONAR SOSTENIBILIDAD FINANCIERA Y ADMINISTRATIVA.</w:t>
      </w:r>
    </w:p>
    <w:p w14:paraId="6AF7784F" w14:textId="77777777" w:rsidR="001D2A8F" w:rsidRPr="001D2A8F" w:rsidRDefault="001D2A8F" w:rsidP="008A7565">
      <w:pPr>
        <w:numPr>
          <w:ilvl w:val="0"/>
          <w:numId w:val="46"/>
        </w:numPr>
        <w:spacing w:line="360" w:lineRule="auto"/>
        <w:jc w:val="both"/>
        <w:rPr>
          <w:lang w:val="es-PE"/>
        </w:rPr>
      </w:pPr>
      <w:r w:rsidRPr="001D2A8F">
        <w:rPr>
          <w:b/>
          <w:bCs/>
          <w:lang w:val="es-PE"/>
        </w:rPr>
        <w:t>Meta</w:t>
      </w:r>
      <w:r w:rsidRPr="001D2A8F">
        <w:rPr>
          <w:lang w:val="es-PE"/>
        </w:rPr>
        <w:t>: Optimizar los recursos disponibles y generar nuevas fuentes de financiamiento para asegurar la sostenibilidad del instituto.</w:t>
      </w:r>
    </w:p>
    <w:p w14:paraId="32CF5102" w14:textId="77777777" w:rsidR="001D2A8F" w:rsidRPr="001D2A8F" w:rsidRDefault="001D2A8F" w:rsidP="008A7565">
      <w:pPr>
        <w:numPr>
          <w:ilvl w:val="0"/>
          <w:numId w:val="46"/>
        </w:numPr>
        <w:spacing w:line="360" w:lineRule="auto"/>
        <w:jc w:val="both"/>
        <w:rPr>
          <w:lang w:val="es-PE"/>
        </w:rPr>
      </w:pPr>
      <w:r w:rsidRPr="001D2A8F">
        <w:rPr>
          <w:b/>
          <w:bCs/>
          <w:lang w:val="es-PE"/>
        </w:rPr>
        <w:t>Acciones Claves</w:t>
      </w:r>
      <w:r w:rsidRPr="001D2A8F">
        <w:rPr>
          <w:lang w:val="es-PE"/>
        </w:rPr>
        <w:t>:</w:t>
      </w:r>
    </w:p>
    <w:p w14:paraId="56637931" w14:textId="77777777" w:rsidR="001D2A8F" w:rsidRPr="001D2A8F" w:rsidRDefault="001D2A8F" w:rsidP="008A7565">
      <w:pPr>
        <w:numPr>
          <w:ilvl w:val="1"/>
          <w:numId w:val="46"/>
        </w:numPr>
        <w:spacing w:line="360" w:lineRule="auto"/>
        <w:jc w:val="both"/>
        <w:rPr>
          <w:lang w:val="es-PE"/>
        </w:rPr>
      </w:pPr>
      <w:r w:rsidRPr="001D2A8F">
        <w:rPr>
          <w:lang w:val="es-PE"/>
        </w:rPr>
        <w:t>Gestión eficiente del presupuesto: Mejorar la administración de los recursos existentes mediante prácticas de gestión transparente y eficiente.</w:t>
      </w:r>
    </w:p>
    <w:p w14:paraId="412D20DF" w14:textId="77777777" w:rsidR="001D2A8F" w:rsidRPr="001D2A8F" w:rsidRDefault="001D2A8F" w:rsidP="008A7565">
      <w:pPr>
        <w:numPr>
          <w:ilvl w:val="1"/>
          <w:numId w:val="46"/>
        </w:numPr>
        <w:spacing w:line="360" w:lineRule="auto"/>
        <w:jc w:val="both"/>
        <w:rPr>
          <w:lang w:val="es-PE"/>
        </w:rPr>
      </w:pPr>
      <w:r w:rsidRPr="001D2A8F">
        <w:rPr>
          <w:lang w:val="es-PE"/>
        </w:rPr>
        <w:t>Buscar financiamiento adicional: Gestionar fondos públicos a través de proyectos educativos y alianzas con empresas y ONGs, así como explorar nuevas fuentes de ingresos (cursos extracurriculares, talleres especializados).</w:t>
      </w:r>
    </w:p>
    <w:p w14:paraId="7B52DD34" w14:textId="77777777" w:rsidR="001D2A8F" w:rsidRPr="001D2A8F" w:rsidRDefault="001D2A8F" w:rsidP="008A7565">
      <w:pPr>
        <w:numPr>
          <w:ilvl w:val="1"/>
          <w:numId w:val="46"/>
        </w:numPr>
        <w:spacing w:line="360" w:lineRule="auto"/>
        <w:jc w:val="both"/>
        <w:rPr>
          <w:lang w:val="es-PE"/>
        </w:rPr>
      </w:pPr>
      <w:r w:rsidRPr="001D2A8F">
        <w:rPr>
          <w:lang w:val="es-PE"/>
        </w:rPr>
        <w:t>Autogeneración de recursos: Desarrollar iniciativas de autogestión que permitan generar ingresos adicionales, como la realización de cursos y capacitaciones para la comunidad local.</w:t>
      </w:r>
    </w:p>
    <w:p w14:paraId="34FD1E0F" w14:textId="4CF0A646" w:rsidR="001D2A8F" w:rsidRPr="001D2A8F" w:rsidRDefault="001D2A8F" w:rsidP="001D2A8F">
      <w:pPr>
        <w:jc w:val="both"/>
        <w:rPr>
          <w:lang w:val="es-PE"/>
        </w:rPr>
      </w:pPr>
    </w:p>
    <w:p w14:paraId="6D76FD30" w14:textId="3B7E3D16" w:rsidR="001D2A8F" w:rsidRPr="001D2A8F" w:rsidRDefault="001D2A8F" w:rsidP="005F3330">
      <w:pPr>
        <w:spacing w:line="360" w:lineRule="auto"/>
        <w:jc w:val="both"/>
        <w:rPr>
          <w:lang w:val="es-PE"/>
        </w:rPr>
      </w:pPr>
      <w:r w:rsidRPr="001D2A8F">
        <w:rPr>
          <w:b/>
          <w:bCs/>
          <w:lang w:val="es-PE"/>
        </w:rPr>
        <w:t>OBJETIVO ESTRATÉGICO 7: FOMENTAR EL COMPROMISO Y PARTICIPACIÓN COMUNITARIA.</w:t>
      </w:r>
    </w:p>
    <w:p w14:paraId="08DC0F2E" w14:textId="77777777" w:rsidR="001D2A8F" w:rsidRPr="001D2A8F" w:rsidRDefault="001D2A8F" w:rsidP="008A7565">
      <w:pPr>
        <w:numPr>
          <w:ilvl w:val="0"/>
          <w:numId w:val="47"/>
        </w:numPr>
        <w:spacing w:line="360" w:lineRule="auto"/>
        <w:jc w:val="both"/>
        <w:rPr>
          <w:lang w:val="es-PE"/>
        </w:rPr>
      </w:pPr>
      <w:r w:rsidRPr="001D2A8F">
        <w:rPr>
          <w:b/>
          <w:bCs/>
          <w:lang w:val="es-PE"/>
        </w:rPr>
        <w:t>Meta</w:t>
      </w:r>
      <w:r w:rsidRPr="001D2A8F">
        <w:rPr>
          <w:lang w:val="es-PE"/>
        </w:rPr>
        <w:t>: Mejorar la vinculación del instituto con la comunidad local, asegurando que los proyectos y acciones del instituto estén alineados con las necesidades de la región.</w:t>
      </w:r>
    </w:p>
    <w:p w14:paraId="7D3F0B2F" w14:textId="77777777" w:rsidR="001D2A8F" w:rsidRPr="001D2A8F" w:rsidRDefault="001D2A8F" w:rsidP="008A7565">
      <w:pPr>
        <w:numPr>
          <w:ilvl w:val="0"/>
          <w:numId w:val="47"/>
        </w:numPr>
        <w:spacing w:line="360" w:lineRule="auto"/>
        <w:jc w:val="both"/>
        <w:rPr>
          <w:lang w:val="es-PE"/>
        </w:rPr>
      </w:pPr>
      <w:r w:rsidRPr="001D2A8F">
        <w:rPr>
          <w:b/>
          <w:bCs/>
          <w:lang w:val="es-PE"/>
        </w:rPr>
        <w:t>Acciones Claves</w:t>
      </w:r>
      <w:r w:rsidRPr="001D2A8F">
        <w:rPr>
          <w:lang w:val="es-PE"/>
        </w:rPr>
        <w:t>:</w:t>
      </w:r>
    </w:p>
    <w:p w14:paraId="769D021B" w14:textId="77777777" w:rsidR="001D2A8F" w:rsidRPr="001D2A8F" w:rsidRDefault="001D2A8F" w:rsidP="008A7565">
      <w:pPr>
        <w:numPr>
          <w:ilvl w:val="1"/>
          <w:numId w:val="47"/>
        </w:numPr>
        <w:spacing w:line="360" w:lineRule="auto"/>
        <w:jc w:val="both"/>
        <w:rPr>
          <w:lang w:val="es-PE"/>
        </w:rPr>
      </w:pPr>
      <w:r w:rsidRPr="001D2A8F">
        <w:rPr>
          <w:lang w:val="es-PE"/>
        </w:rPr>
        <w:t>Proyectos de extensión comunitaria: Involucrar a los estudiantes y docentes en proyectos que atiendan necesidades locales, como la mejora de infraestructuras rurales o la capacitación en gestión agropecuaria.</w:t>
      </w:r>
    </w:p>
    <w:p w14:paraId="0066C5B7" w14:textId="77777777" w:rsidR="001D2A8F" w:rsidRPr="001D2A8F" w:rsidRDefault="001D2A8F" w:rsidP="008A7565">
      <w:pPr>
        <w:numPr>
          <w:ilvl w:val="1"/>
          <w:numId w:val="47"/>
        </w:numPr>
        <w:spacing w:line="360" w:lineRule="auto"/>
        <w:jc w:val="both"/>
        <w:rPr>
          <w:lang w:val="es-PE"/>
        </w:rPr>
      </w:pPr>
      <w:r w:rsidRPr="001D2A8F">
        <w:rPr>
          <w:lang w:val="es-PE"/>
        </w:rPr>
        <w:lastRenderedPageBreak/>
        <w:t>Redes de colaboración: Fomentar la participación activa de la comunidad en actividades educativas, eventos y programas que promuevan el desarrollo local.</w:t>
      </w:r>
    </w:p>
    <w:p w14:paraId="01BBB35C" w14:textId="456AB684" w:rsidR="001D2A8F" w:rsidRPr="001D2A8F" w:rsidRDefault="001D2A8F" w:rsidP="001D2A8F">
      <w:pPr>
        <w:jc w:val="both"/>
        <w:rPr>
          <w:lang w:val="es-PE"/>
        </w:rPr>
      </w:pPr>
    </w:p>
    <w:p w14:paraId="18DC748B" w14:textId="4F17D22C" w:rsidR="001D2A8F" w:rsidRPr="001D2A8F" w:rsidRDefault="001D2A8F" w:rsidP="005F3330">
      <w:pPr>
        <w:spacing w:line="360" w:lineRule="auto"/>
        <w:jc w:val="both"/>
        <w:rPr>
          <w:b/>
          <w:bCs/>
          <w:lang w:val="es-PE"/>
        </w:rPr>
      </w:pPr>
      <w:r w:rsidRPr="001D2A8F">
        <w:rPr>
          <w:b/>
          <w:bCs/>
          <w:lang w:val="es-PE"/>
        </w:rPr>
        <w:t>OBJETIVOS</w:t>
      </w:r>
    </w:p>
    <w:p w14:paraId="5C6FA91D" w14:textId="28CD1D48" w:rsidR="001D2A8F" w:rsidRPr="001D2A8F" w:rsidRDefault="001D2A8F" w:rsidP="005F3330">
      <w:pPr>
        <w:spacing w:line="360" w:lineRule="auto"/>
        <w:jc w:val="both"/>
        <w:rPr>
          <w:lang w:val="es-PE"/>
        </w:rPr>
      </w:pPr>
      <w:r w:rsidRPr="001D2A8F">
        <w:rPr>
          <w:b/>
          <w:bCs/>
          <w:lang w:val="es-PE"/>
        </w:rPr>
        <w:t>OBJETIVOS GENERALES</w:t>
      </w:r>
    </w:p>
    <w:p w14:paraId="42B79311" w14:textId="77777777" w:rsidR="001D2A8F" w:rsidRDefault="001D2A8F" w:rsidP="008A7565">
      <w:pPr>
        <w:numPr>
          <w:ilvl w:val="0"/>
          <w:numId w:val="48"/>
        </w:numPr>
        <w:spacing w:line="360" w:lineRule="auto"/>
        <w:jc w:val="both"/>
        <w:rPr>
          <w:lang w:val="es-PE"/>
        </w:rPr>
      </w:pPr>
      <w:r w:rsidRPr="001D2A8F">
        <w:rPr>
          <w:lang w:val="es-PE"/>
        </w:rPr>
        <w:t>Obtener la licencia institucional del MINEDU y fortalecer la calidad educativa del instituto, con el fin de mejorar su infraestructura, atraer y retener estudiantes, y asegurar su sostenibilidad a largo plazo.</w:t>
      </w:r>
    </w:p>
    <w:p w14:paraId="6CECA5D5" w14:textId="77777777" w:rsidR="005F3330" w:rsidRPr="001D2A8F" w:rsidRDefault="005F3330" w:rsidP="005F3330">
      <w:pPr>
        <w:spacing w:line="360" w:lineRule="auto"/>
        <w:ind w:left="720"/>
        <w:jc w:val="both"/>
        <w:rPr>
          <w:lang w:val="es-PE"/>
        </w:rPr>
      </w:pPr>
    </w:p>
    <w:p w14:paraId="1791C6F3" w14:textId="2F5882FC" w:rsidR="001D2A8F" w:rsidRPr="001D2A8F" w:rsidRDefault="001D2A8F" w:rsidP="005F3330">
      <w:pPr>
        <w:spacing w:line="360" w:lineRule="auto"/>
        <w:jc w:val="both"/>
        <w:rPr>
          <w:lang w:val="es-PE"/>
        </w:rPr>
      </w:pPr>
      <w:r w:rsidRPr="001D2A8F">
        <w:rPr>
          <w:b/>
          <w:bCs/>
          <w:lang w:val="es-PE"/>
        </w:rPr>
        <w:t>OBJETIVOS ESPECÍFICOS</w:t>
      </w:r>
    </w:p>
    <w:p w14:paraId="4E8A0E9A" w14:textId="77777777" w:rsidR="001D2A8F" w:rsidRPr="001D2A8F" w:rsidRDefault="001D2A8F" w:rsidP="008A7565">
      <w:pPr>
        <w:numPr>
          <w:ilvl w:val="0"/>
          <w:numId w:val="49"/>
        </w:numPr>
        <w:spacing w:line="360" w:lineRule="auto"/>
        <w:jc w:val="both"/>
        <w:rPr>
          <w:lang w:val="es-PE"/>
        </w:rPr>
      </w:pPr>
      <w:r w:rsidRPr="001D2A8F">
        <w:rPr>
          <w:lang w:val="es-PE"/>
        </w:rPr>
        <w:t>Desarrollar y presentar la documentación necesaria que demuestre el cumplimiento de los estándares de calidad educativa, infraestructura y gestión institucional exigidos para obtener la licencia institucional.</w:t>
      </w:r>
    </w:p>
    <w:p w14:paraId="215EF7DF" w14:textId="77777777" w:rsidR="001D2A8F" w:rsidRPr="001D2A8F" w:rsidRDefault="001D2A8F" w:rsidP="008A7565">
      <w:pPr>
        <w:numPr>
          <w:ilvl w:val="0"/>
          <w:numId w:val="49"/>
        </w:numPr>
        <w:spacing w:line="360" w:lineRule="auto"/>
        <w:jc w:val="both"/>
        <w:rPr>
          <w:lang w:val="es-PE"/>
        </w:rPr>
      </w:pPr>
      <w:r w:rsidRPr="001D2A8F">
        <w:rPr>
          <w:lang w:val="es-PE"/>
        </w:rPr>
        <w:t>Realizar un diagnóstico de las condiciones actuales de las instalaciones y elaborar un plan de renovación y adecuación que garantice espacios seguros, modernos y adecuados para el aprendizaje, en cumplimiento con los requisitos del MINEDU.</w:t>
      </w:r>
    </w:p>
    <w:p w14:paraId="5357FC41" w14:textId="77777777" w:rsidR="001D2A8F" w:rsidRPr="001D2A8F" w:rsidRDefault="001D2A8F" w:rsidP="008A7565">
      <w:pPr>
        <w:numPr>
          <w:ilvl w:val="0"/>
          <w:numId w:val="49"/>
        </w:numPr>
        <w:spacing w:line="360" w:lineRule="auto"/>
        <w:jc w:val="both"/>
        <w:rPr>
          <w:lang w:val="es-PE"/>
        </w:rPr>
      </w:pPr>
      <w:r w:rsidRPr="001D2A8F">
        <w:rPr>
          <w:lang w:val="es-PE"/>
        </w:rPr>
        <w:t>Implementar programas de desarrollo profesional para los docentes, con énfasis en metodologías pedagógicas innovadoras, uso de tecnología educativa y actualización en las áreas de conocimiento que imparten.</w:t>
      </w:r>
    </w:p>
    <w:p w14:paraId="71752612" w14:textId="77777777" w:rsidR="001D2A8F" w:rsidRPr="001D2A8F" w:rsidRDefault="001D2A8F" w:rsidP="008A7565">
      <w:pPr>
        <w:numPr>
          <w:ilvl w:val="0"/>
          <w:numId w:val="49"/>
        </w:numPr>
        <w:spacing w:line="360" w:lineRule="auto"/>
        <w:jc w:val="both"/>
        <w:rPr>
          <w:lang w:val="es-PE"/>
        </w:rPr>
      </w:pPr>
      <w:r w:rsidRPr="001D2A8F">
        <w:rPr>
          <w:lang w:val="es-PE"/>
        </w:rPr>
        <w:t>Crear e implementar estrategias de marketing educativo y promoción institucional que permitan atraer nuevos estudiantes y fomentar su permanencia en el instituto, asegurando un ambiente académico de calidad.</w:t>
      </w:r>
    </w:p>
    <w:p w14:paraId="36428649" w14:textId="77777777" w:rsidR="001D2A8F" w:rsidRPr="001D2A8F" w:rsidRDefault="001D2A8F" w:rsidP="008A7565">
      <w:pPr>
        <w:numPr>
          <w:ilvl w:val="0"/>
          <w:numId w:val="49"/>
        </w:numPr>
        <w:spacing w:line="360" w:lineRule="auto"/>
        <w:jc w:val="both"/>
        <w:rPr>
          <w:lang w:val="es-PE"/>
        </w:rPr>
      </w:pPr>
      <w:r w:rsidRPr="001D2A8F">
        <w:rPr>
          <w:lang w:val="es-PE"/>
        </w:rPr>
        <w:t>Crear un sistema de evaluación constante que permita medir el desempeño académico de los estudiantes y la calidad de los procesos educativos, con el fin de implementar mejoras continuas.</w:t>
      </w:r>
    </w:p>
    <w:p w14:paraId="31268134" w14:textId="77777777" w:rsidR="001D2A8F" w:rsidRPr="001D2A8F" w:rsidRDefault="001D2A8F" w:rsidP="008A7565">
      <w:pPr>
        <w:numPr>
          <w:ilvl w:val="0"/>
          <w:numId w:val="49"/>
        </w:numPr>
        <w:spacing w:line="360" w:lineRule="auto"/>
        <w:jc w:val="both"/>
        <w:rPr>
          <w:lang w:val="es-PE"/>
        </w:rPr>
      </w:pPr>
      <w:r w:rsidRPr="001D2A8F">
        <w:rPr>
          <w:lang w:val="es-PE"/>
        </w:rPr>
        <w:t>Desarrollar un plan estratégico de financiamiento que permita asegurar la estabilidad económica a largo plazo del instituto, incluyendo la diversificación de fuentes de ingresos y la gestión eficiente de los recursos.</w:t>
      </w:r>
    </w:p>
    <w:p w14:paraId="2D3763D6" w14:textId="77777777" w:rsidR="001D2A8F" w:rsidRPr="001D2A8F" w:rsidRDefault="001D2A8F" w:rsidP="008A7565">
      <w:pPr>
        <w:numPr>
          <w:ilvl w:val="0"/>
          <w:numId w:val="49"/>
        </w:numPr>
        <w:spacing w:line="360" w:lineRule="auto"/>
        <w:jc w:val="both"/>
        <w:rPr>
          <w:lang w:val="es-PE"/>
        </w:rPr>
      </w:pPr>
      <w:r w:rsidRPr="001D2A8F">
        <w:rPr>
          <w:lang w:val="es-PE"/>
        </w:rPr>
        <w:t>Establecer alianzas estratégicas con empresas, organizaciones y otras instituciones educativas, con el objetivo de fortalecer la formación práctica de los estudiantes, mejorar la empleabilidad y crear oportunidades de cooperación.</w:t>
      </w:r>
    </w:p>
    <w:p w14:paraId="40FDC835" w14:textId="77777777" w:rsidR="001D2A8F" w:rsidRPr="001D2A8F" w:rsidRDefault="001D2A8F" w:rsidP="008A7565">
      <w:pPr>
        <w:numPr>
          <w:ilvl w:val="0"/>
          <w:numId w:val="49"/>
        </w:numPr>
        <w:spacing w:line="360" w:lineRule="auto"/>
        <w:jc w:val="both"/>
        <w:rPr>
          <w:lang w:val="es-PE"/>
        </w:rPr>
      </w:pPr>
      <w:r w:rsidRPr="001D2A8F">
        <w:rPr>
          <w:lang w:val="es-PE"/>
        </w:rPr>
        <w:lastRenderedPageBreak/>
        <w:t>Desarrollar e implementar plataformas digitales y sistemas de gestión académica y administrativa que optimicen la comunicación, gestión de procesos y seguimiento del desempeño de los estudiantes.</w:t>
      </w:r>
    </w:p>
    <w:p w14:paraId="62F66D52" w14:textId="77777777" w:rsidR="001D2A8F" w:rsidRPr="001D2A8F" w:rsidRDefault="001D2A8F" w:rsidP="008A7565">
      <w:pPr>
        <w:numPr>
          <w:ilvl w:val="0"/>
          <w:numId w:val="49"/>
        </w:numPr>
        <w:spacing w:line="360" w:lineRule="auto"/>
        <w:jc w:val="both"/>
        <w:rPr>
          <w:lang w:val="es-PE"/>
        </w:rPr>
      </w:pPr>
      <w:r w:rsidRPr="001D2A8F">
        <w:rPr>
          <w:lang w:val="es-PE"/>
        </w:rPr>
        <w:t>Fomentar la creación de espacios de participación activa para los estudiantes, promoviendo su involucramiento en actividades extracurriculares y decisiones institucionales que contribuyan al desarrollo integral de la comunidad educativa.</w:t>
      </w:r>
    </w:p>
    <w:p w14:paraId="22CCDB5A" w14:textId="77777777" w:rsidR="001D2A8F" w:rsidRPr="001D2A8F" w:rsidRDefault="001D2A8F" w:rsidP="008A7565">
      <w:pPr>
        <w:numPr>
          <w:ilvl w:val="0"/>
          <w:numId w:val="49"/>
        </w:numPr>
        <w:spacing w:line="360" w:lineRule="auto"/>
        <w:jc w:val="both"/>
        <w:rPr>
          <w:lang w:val="es-PE"/>
        </w:rPr>
      </w:pPr>
      <w:r w:rsidRPr="001D2A8F">
        <w:rPr>
          <w:lang w:val="es-PE"/>
        </w:rPr>
        <w:t>Desarrollar políticas y prácticas educativas inclusivas que aseguren el acceso y permanencia de estudiantes de diversas condiciones sociales, económicas y culturales, garantizando igualdad de oportunidades para todos.</w:t>
      </w:r>
    </w:p>
    <w:p w14:paraId="2F2005E5" w14:textId="77777777" w:rsidR="00065E6F" w:rsidRPr="00281046" w:rsidRDefault="00065E6F" w:rsidP="00065E6F">
      <w:pPr>
        <w:jc w:val="both"/>
      </w:pPr>
    </w:p>
    <w:p w14:paraId="7A8EDE6E" w14:textId="77777777" w:rsidR="00065E6F" w:rsidRPr="00281046" w:rsidRDefault="00065E6F" w:rsidP="00065E6F">
      <w:pPr>
        <w:jc w:val="both"/>
      </w:pPr>
    </w:p>
    <w:p w14:paraId="55F823A9" w14:textId="77777777" w:rsidR="00065E6F" w:rsidRPr="00281046" w:rsidRDefault="00065E6F" w:rsidP="00065E6F">
      <w:pPr>
        <w:jc w:val="both"/>
      </w:pPr>
    </w:p>
    <w:p w14:paraId="2B7CF46B" w14:textId="77777777" w:rsidR="00065E6F" w:rsidRPr="00281046" w:rsidRDefault="00065E6F" w:rsidP="00065E6F">
      <w:pPr>
        <w:jc w:val="both"/>
      </w:pPr>
    </w:p>
    <w:p w14:paraId="73B98788" w14:textId="77777777" w:rsidR="00065E6F" w:rsidRPr="00281046" w:rsidRDefault="00065E6F" w:rsidP="00065E6F">
      <w:pPr>
        <w:jc w:val="both"/>
      </w:pPr>
    </w:p>
    <w:p w14:paraId="2F91645E" w14:textId="77777777" w:rsidR="00065E6F" w:rsidRPr="00281046" w:rsidRDefault="00065E6F" w:rsidP="00065E6F">
      <w:pPr>
        <w:jc w:val="both"/>
      </w:pPr>
    </w:p>
    <w:p w14:paraId="77C43CA4" w14:textId="77777777" w:rsidR="00065E6F" w:rsidRPr="00281046" w:rsidRDefault="00065E6F" w:rsidP="00065E6F">
      <w:pPr>
        <w:jc w:val="both"/>
      </w:pPr>
    </w:p>
    <w:p w14:paraId="3E575F42" w14:textId="77777777" w:rsidR="00065E6F" w:rsidRPr="00281046" w:rsidRDefault="00065E6F" w:rsidP="00065E6F">
      <w:pPr>
        <w:jc w:val="both"/>
      </w:pPr>
    </w:p>
    <w:p w14:paraId="38EE2E3C" w14:textId="77777777" w:rsidR="00065E6F" w:rsidRPr="00281046" w:rsidRDefault="00065E6F" w:rsidP="00065E6F">
      <w:pPr>
        <w:jc w:val="both"/>
      </w:pPr>
    </w:p>
    <w:p w14:paraId="247083AC" w14:textId="77777777" w:rsidR="00065E6F" w:rsidRPr="00281046" w:rsidRDefault="00065E6F" w:rsidP="00065E6F">
      <w:pPr>
        <w:jc w:val="both"/>
      </w:pPr>
    </w:p>
    <w:p w14:paraId="0B782917" w14:textId="77777777" w:rsidR="00065E6F" w:rsidRPr="00281046" w:rsidRDefault="00065E6F" w:rsidP="00065E6F">
      <w:pPr>
        <w:jc w:val="both"/>
      </w:pPr>
    </w:p>
    <w:p w14:paraId="1BCD1566" w14:textId="77777777" w:rsidR="00065E6F" w:rsidRPr="00281046" w:rsidRDefault="00065E6F" w:rsidP="00065E6F">
      <w:pPr>
        <w:jc w:val="both"/>
      </w:pPr>
    </w:p>
    <w:p w14:paraId="25BAACD1" w14:textId="77777777" w:rsidR="00065E6F" w:rsidRPr="00281046" w:rsidRDefault="00065E6F" w:rsidP="00065E6F">
      <w:pPr>
        <w:jc w:val="both"/>
      </w:pPr>
    </w:p>
    <w:p w14:paraId="0584A1B3" w14:textId="77777777" w:rsidR="00065E6F" w:rsidRPr="00281046" w:rsidRDefault="00065E6F" w:rsidP="00065E6F">
      <w:pPr>
        <w:jc w:val="both"/>
      </w:pPr>
    </w:p>
    <w:p w14:paraId="4C3C065A" w14:textId="77777777" w:rsidR="00065E6F" w:rsidRPr="00281046" w:rsidRDefault="00065E6F" w:rsidP="00065E6F">
      <w:pPr>
        <w:jc w:val="both"/>
      </w:pPr>
    </w:p>
    <w:p w14:paraId="35CC789F" w14:textId="77777777" w:rsidR="00065E6F" w:rsidRPr="00281046" w:rsidRDefault="00065E6F" w:rsidP="00065E6F">
      <w:pPr>
        <w:jc w:val="both"/>
      </w:pPr>
    </w:p>
    <w:p w14:paraId="003C4202" w14:textId="77777777" w:rsidR="00065E6F" w:rsidRPr="00281046" w:rsidRDefault="00065E6F" w:rsidP="00065E6F">
      <w:pPr>
        <w:jc w:val="both"/>
      </w:pPr>
    </w:p>
    <w:p w14:paraId="22BCFCD4" w14:textId="77777777" w:rsidR="00065E6F" w:rsidRPr="00281046" w:rsidRDefault="00065E6F" w:rsidP="00065E6F">
      <w:pPr>
        <w:jc w:val="both"/>
      </w:pPr>
    </w:p>
    <w:p w14:paraId="473C0A0A" w14:textId="77777777" w:rsidR="00065E6F" w:rsidRPr="00281046" w:rsidRDefault="00065E6F" w:rsidP="00065E6F">
      <w:pPr>
        <w:jc w:val="both"/>
      </w:pPr>
    </w:p>
    <w:p w14:paraId="6559EC42" w14:textId="77777777" w:rsidR="00065E6F" w:rsidRPr="00281046" w:rsidRDefault="00065E6F" w:rsidP="00065E6F">
      <w:pPr>
        <w:jc w:val="both"/>
      </w:pPr>
    </w:p>
    <w:p w14:paraId="45C99CE2" w14:textId="77777777" w:rsidR="00065E6F" w:rsidRPr="00281046" w:rsidRDefault="00065E6F" w:rsidP="00065E6F">
      <w:pPr>
        <w:jc w:val="both"/>
      </w:pPr>
    </w:p>
    <w:p w14:paraId="62945C12" w14:textId="77777777" w:rsidR="00065E6F" w:rsidRPr="00281046" w:rsidRDefault="00065E6F" w:rsidP="00065E6F">
      <w:pPr>
        <w:jc w:val="both"/>
      </w:pPr>
    </w:p>
    <w:p w14:paraId="709D13CD" w14:textId="77777777" w:rsidR="00065E6F" w:rsidRPr="00281046" w:rsidRDefault="00065E6F" w:rsidP="00065E6F">
      <w:pPr>
        <w:jc w:val="both"/>
      </w:pPr>
    </w:p>
    <w:p w14:paraId="550D8393" w14:textId="77777777" w:rsidR="00065E6F" w:rsidRPr="00281046" w:rsidRDefault="00065E6F" w:rsidP="00065E6F">
      <w:pPr>
        <w:jc w:val="both"/>
      </w:pPr>
    </w:p>
    <w:p w14:paraId="027D9205" w14:textId="77777777" w:rsidR="00065E6F" w:rsidRPr="00281046" w:rsidRDefault="00065E6F" w:rsidP="00065E6F">
      <w:pPr>
        <w:jc w:val="both"/>
      </w:pPr>
    </w:p>
    <w:p w14:paraId="265787B6" w14:textId="77777777" w:rsidR="00065E6F" w:rsidRPr="00281046" w:rsidRDefault="00065E6F" w:rsidP="00065E6F">
      <w:pPr>
        <w:jc w:val="both"/>
      </w:pPr>
    </w:p>
    <w:p w14:paraId="06FE05F3" w14:textId="77777777" w:rsidR="00065E6F" w:rsidRPr="00281046" w:rsidRDefault="00065E6F" w:rsidP="00065E6F">
      <w:pPr>
        <w:jc w:val="both"/>
      </w:pPr>
    </w:p>
    <w:p w14:paraId="5A36E190" w14:textId="77777777" w:rsidR="00065E6F" w:rsidRPr="00281046" w:rsidRDefault="00065E6F" w:rsidP="00065E6F">
      <w:pPr>
        <w:jc w:val="both"/>
      </w:pPr>
    </w:p>
    <w:p w14:paraId="06784A8D" w14:textId="77777777" w:rsidR="00065E6F" w:rsidRPr="00281046" w:rsidRDefault="00065E6F" w:rsidP="00065E6F">
      <w:pPr>
        <w:jc w:val="both"/>
      </w:pPr>
    </w:p>
    <w:p w14:paraId="4FD0B2A7" w14:textId="77777777" w:rsidR="00065E6F" w:rsidRPr="00281046" w:rsidRDefault="00065E6F" w:rsidP="00065E6F">
      <w:pPr>
        <w:jc w:val="both"/>
      </w:pPr>
    </w:p>
    <w:p w14:paraId="146289B0" w14:textId="77777777" w:rsidR="00065E6F" w:rsidRPr="00281046" w:rsidRDefault="00065E6F" w:rsidP="00065E6F">
      <w:pPr>
        <w:jc w:val="both"/>
      </w:pPr>
    </w:p>
    <w:p w14:paraId="2348D053" w14:textId="77777777" w:rsidR="00065E6F" w:rsidRDefault="00065E6F" w:rsidP="00065E6F">
      <w:pPr>
        <w:jc w:val="both"/>
      </w:pPr>
    </w:p>
    <w:p w14:paraId="793D712B" w14:textId="77777777" w:rsidR="005F3330" w:rsidRDefault="005F3330" w:rsidP="00065E6F">
      <w:pPr>
        <w:jc w:val="both"/>
      </w:pPr>
    </w:p>
    <w:p w14:paraId="31A18B55" w14:textId="77777777" w:rsidR="005F3330" w:rsidRDefault="005F3330" w:rsidP="00065E6F">
      <w:pPr>
        <w:jc w:val="both"/>
      </w:pPr>
    </w:p>
    <w:p w14:paraId="2F5B2EF5" w14:textId="77777777" w:rsidR="005F3330" w:rsidRDefault="005F3330" w:rsidP="00065E6F">
      <w:pPr>
        <w:jc w:val="both"/>
      </w:pPr>
    </w:p>
    <w:p w14:paraId="28218965" w14:textId="77777777" w:rsidR="005F3330" w:rsidRDefault="005F3330" w:rsidP="00065E6F">
      <w:pPr>
        <w:jc w:val="both"/>
      </w:pPr>
    </w:p>
    <w:p w14:paraId="13591C2E" w14:textId="77777777" w:rsidR="005F3330" w:rsidRDefault="005F3330" w:rsidP="00065E6F">
      <w:pPr>
        <w:jc w:val="both"/>
      </w:pPr>
    </w:p>
    <w:p w14:paraId="3BF46E1D" w14:textId="77777777" w:rsidR="005F3330" w:rsidRDefault="005F3330" w:rsidP="00065E6F">
      <w:pPr>
        <w:jc w:val="both"/>
      </w:pPr>
    </w:p>
    <w:p w14:paraId="1787E0D1" w14:textId="77777777" w:rsidR="005F3330" w:rsidRDefault="005F3330" w:rsidP="00065E6F">
      <w:pPr>
        <w:jc w:val="both"/>
      </w:pPr>
    </w:p>
    <w:p w14:paraId="6FF7AEC8" w14:textId="77777777" w:rsidR="005F3330" w:rsidRDefault="005F3330" w:rsidP="00065E6F">
      <w:pPr>
        <w:jc w:val="both"/>
      </w:pPr>
    </w:p>
    <w:p w14:paraId="6F96361D" w14:textId="77777777" w:rsidR="005F3330" w:rsidRDefault="005F3330" w:rsidP="00065E6F">
      <w:pPr>
        <w:jc w:val="both"/>
      </w:pPr>
    </w:p>
    <w:p w14:paraId="4FF5A6C0" w14:textId="77777777" w:rsidR="005F3330" w:rsidRDefault="005F3330" w:rsidP="00065E6F">
      <w:pPr>
        <w:jc w:val="both"/>
      </w:pPr>
    </w:p>
    <w:p w14:paraId="23B41241" w14:textId="77777777" w:rsidR="005F3330" w:rsidRDefault="005F3330" w:rsidP="00065E6F">
      <w:pPr>
        <w:jc w:val="both"/>
      </w:pPr>
    </w:p>
    <w:p w14:paraId="31F68D02" w14:textId="77777777" w:rsidR="005F3330" w:rsidRDefault="005F3330" w:rsidP="00065E6F">
      <w:pPr>
        <w:jc w:val="both"/>
      </w:pPr>
    </w:p>
    <w:p w14:paraId="52D136A9" w14:textId="77777777" w:rsidR="005F3330" w:rsidRDefault="005F3330" w:rsidP="00065E6F">
      <w:pPr>
        <w:jc w:val="both"/>
      </w:pPr>
    </w:p>
    <w:p w14:paraId="6B7823CA" w14:textId="77777777" w:rsidR="005F3330" w:rsidRDefault="005F3330" w:rsidP="00065E6F">
      <w:pPr>
        <w:jc w:val="both"/>
      </w:pPr>
    </w:p>
    <w:p w14:paraId="139D76C3" w14:textId="77777777" w:rsidR="005F3330" w:rsidRDefault="005F3330" w:rsidP="00065E6F">
      <w:pPr>
        <w:jc w:val="both"/>
      </w:pPr>
    </w:p>
    <w:p w14:paraId="661DB470" w14:textId="77777777" w:rsidR="005F3330" w:rsidRDefault="005F3330" w:rsidP="00065E6F">
      <w:pPr>
        <w:jc w:val="both"/>
      </w:pPr>
    </w:p>
    <w:p w14:paraId="434C6D86" w14:textId="77777777" w:rsidR="005F3330" w:rsidRDefault="005F3330" w:rsidP="00065E6F">
      <w:pPr>
        <w:jc w:val="both"/>
      </w:pPr>
    </w:p>
    <w:p w14:paraId="71CDCC84" w14:textId="77777777" w:rsidR="005F3330" w:rsidRDefault="005F3330" w:rsidP="00065E6F">
      <w:pPr>
        <w:jc w:val="both"/>
      </w:pPr>
    </w:p>
    <w:p w14:paraId="7013C8EB" w14:textId="77777777" w:rsidR="005F3330" w:rsidRPr="00281046" w:rsidRDefault="005F3330" w:rsidP="00065E6F">
      <w:pPr>
        <w:jc w:val="both"/>
      </w:pPr>
    </w:p>
    <w:p w14:paraId="3B6CBA26" w14:textId="77777777" w:rsidR="00065E6F" w:rsidRPr="00281046" w:rsidRDefault="00065E6F" w:rsidP="00065E6F">
      <w:pPr>
        <w:jc w:val="both"/>
      </w:pPr>
    </w:p>
    <w:p w14:paraId="552E0DE8" w14:textId="77777777" w:rsidR="00065E6F" w:rsidRPr="00281046" w:rsidRDefault="00065E6F" w:rsidP="00065E6F">
      <w:pPr>
        <w:jc w:val="both"/>
      </w:pPr>
    </w:p>
    <w:p w14:paraId="62D86FC5" w14:textId="77777777" w:rsidR="00065E6F" w:rsidRPr="00281046" w:rsidRDefault="00065E6F" w:rsidP="00065E6F">
      <w:pPr>
        <w:jc w:val="both"/>
      </w:pPr>
    </w:p>
    <w:p w14:paraId="2444C763" w14:textId="77777777" w:rsidR="00065E6F" w:rsidRPr="00281046" w:rsidRDefault="00065E6F" w:rsidP="00065E6F">
      <w:pPr>
        <w:jc w:val="both"/>
      </w:pPr>
    </w:p>
    <w:p w14:paraId="7DA1ED3D" w14:textId="39761657" w:rsidR="00065E6F" w:rsidRPr="00281046" w:rsidRDefault="00E37581" w:rsidP="00065E6F">
      <w:pPr>
        <w:jc w:val="center"/>
        <w:rPr>
          <w:sz w:val="60"/>
          <w:szCs w:val="60"/>
          <w:u w:val="single"/>
        </w:rPr>
      </w:pPr>
      <w:r w:rsidRPr="00281046">
        <w:rPr>
          <w:sz w:val="60"/>
          <w:szCs w:val="60"/>
          <w:u w:val="single"/>
        </w:rPr>
        <w:t>PROPUESTA PEDAGÓGICA</w:t>
      </w:r>
    </w:p>
    <w:p w14:paraId="481739EA" w14:textId="77777777" w:rsidR="00065E6F" w:rsidRPr="00281046" w:rsidRDefault="00065E6F" w:rsidP="00065E6F">
      <w:pPr>
        <w:jc w:val="both"/>
      </w:pPr>
    </w:p>
    <w:p w14:paraId="3E15B07B" w14:textId="77777777" w:rsidR="00065E6F" w:rsidRPr="00281046" w:rsidRDefault="00065E6F" w:rsidP="00065E6F">
      <w:pPr>
        <w:jc w:val="both"/>
      </w:pPr>
    </w:p>
    <w:p w14:paraId="61203CCB" w14:textId="77777777" w:rsidR="00065E6F" w:rsidRPr="00281046" w:rsidRDefault="00065E6F" w:rsidP="00065E6F">
      <w:pPr>
        <w:jc w:val="both"/>
      </w:pPr>
    </w:p>
    <w:p w14:paraId="2CC916FB" w14:textId="77777777" w:rsidR="00065E6F" w:rsidRPr="00281046" w:rsidRDefault="00065E6F" w:rsidP="00065E6F">
      <w:pPr>
        <w:jc w:val="both"/>
      </w:pPr>
    </w:p>
    <w:p w14:paraId="39836FDA" w14:textId="77777777" w:rsidR="00065E6F" w:rsidRPr="00281046" w:rsidRDefault="00065E6F" w:rsidP="00065E6F">
      <w:pPr>
        <w:jc w:val="both"/>
      </w:pPr>
    </w:p>
    <w:p w14:paraId="0266E1C7" w14:textId="77777777" w:rsidR="00065E6F" w:rsidRPr="00281046" w:rsidRDefault="00065E6F" w:rsidP="00065E6F">
      <w:pPr>
        <w:jc w:val="both"/>
      </w:pPr>
    </w:p>
    <w:p w14:paraId="3FF05221" w14:textId="77777777" w:rsidR="00065E6F" w:rsidRPr="00281046" w:rsidRDefault="00065E6F" w:rsidP="00065E6F">
      <w:pPr>
        <w:jc w:val="both"/>
      </w:pPr>
    </w:p>
    <w:p w14:paraId="018B96BC" w14:textId="77777777" w:rsidR="00065E6F" w:rsidRPr="00281046" w:rsidRDefault="00065E6F" w:rsidP="00065E6F">
      <w:pPr>
        <w:jc w:val="both"/>
      </w:pPr>
    </w:p>
    <w:p w14:paraId="63224D23" w14:textId="77777777" w:rsidR="00065E6F" w:rsidRPr="00281046" w:rsidRDefault="00065E6F" w:rsidP="00065E6F">
      <w:pPr>
        <w:jc w:val="both"/>
      </w:pPr>
    </w:p>
    <w:p w14:paraId="35F62350" w14:textId="77777777" w:rsidR="00065E6F" w:rsidRPr="00281046" w:rsidRDefault="00065E6F" w:rsidP="00065E6F">
      <w:pPr>
        <w:jc w:val="both"/>
      </w:pPr>
    </w:p>
    <w:p w14:paraId="3EB59312" w14:textId="77777777" w:rsidR="00065E6F" w:rsidRDefault="00065E6F" w:rsidP="00065E6F">
      <w:pPr>
        <w:jc w:val="both"/>
      </w:pPr>
    </w:p>
    <w:p w14:paraId="4E19AF87" w14:textId="77777777" w:rsidR="005F3330" w:rsidRDefault="005F3330" w:rsidP="00065E6F">
      <w:pPr>
        <w:jc w:val="both"/>
      </w:pPr>
    </w:p>
    <w:p w14:paraId="3865DC53" w14:textId="77777777" w:rsidR="005F3330" w:rsidRDefault="005F3330" w:rsidP="00065E6F">
      <w:pPr>
        <w:jc w:val="both"/>
      </w:pPr>
    </w:p>
    <w:p w14:paraId="55365094" w14:textId="77777777" w:rsidR="005F3330" w:rsidRDefault="005F3330" w:rsidP="00065E6F">
      <w:pPr>
        <w:jc w:val="both"/>
      </w:pPr>
    </w:p>
    <w:p w14:paraId="5ED5365A" w14:textId="77777777" w:rsidR="005F3330" w:rsidRDefault="005F3330" w:rsidP="00065E6F">
      <w:pPr>
        <w:jc w:val="both"/>
      </w:pPr>
    </w:p>
    <w:p w14:paraId="082B95DF" w14:textId="77777777" w:rsidR="005F3330" w:rsidRDefault="005F3330" w:rsidP="00065E6F">
      <w:pPr>
        <w:jc w:val="both"/>
      </w:pPr>
    </w:p>
    <w:p w14:paraId="1639E853" w14:textId="77777777" w:rsidR="005F3330" w:rsidRDefault="005F3330" w:rsidP="00065E6F">
      <w:pPr>
        <w:jc w:val="both"/>
      </w:pPr>
    </w:p>
    <w:p w14:paraId="7D56ED34" w14:textId="77777777" w:rsidR="005F3330" w:rsidRDefault="005F3330" w:rsidP="00065E6F">
      <w:pPr>
        <w:jc w:val="both"/>
      </w:pPr>
    </w:p>
    <w:p w14:paraId="71B13630" w14:textId="77777777" w:rsidR="005F3330" w:rsidRPr="00281046" w:rsidRDefault="005F3330" w:rsidP="00065E6F">
      <w:pPr>
        <w:jc w:val="both"/>
      </w:pPr>
    </w:p>
    <w:p w14:paraId="56D7FFAA" w14:textId="77777777" w:rsidR="00065E6F" w:rsidRPr="00281046" w:rsidRDefault="00065E6F" w:rsidP="00065E6F">
      <w:pPr>
        <w:jc w:val="both"/>
      </w:pPr>
    </w:p>
    <w:p w14:paraId="37780CB4" w14:textId="77777777" w:rsidR="00065E6F" w:rsidRPr="00281046" w:rsidRDefault="00065E6F" w:rsidP="00065E6F">
      <w:pPr>
        <w:jc w:val="both"/>
      </w:pPr>
    </w:p>
    <w:p w14:paraId="138C171B" w14:textId="77777777" w:rsidR="00065E6F" w:rsidRPr="00281046" w:rsidRDefault="00065E6F" w:rsidP="00065E6F">
      <w:pPr>
        <w:jc w:val="both"/>
      </w:pPr>
    </w:p>
    <w:p w14:paraId="005F25C1" w14:textId="77777777" w:rsidR="00065E6F" w:rsidRPr="00281046" w:rsidRDefault="00065E6F" w:rsidP="00065E6F">
      <w:pPr>
        <w:jc w:val="both"/>
      </w:pPr>
    </w:p>
    <w:p w14:paraId="5D380067" w14:textId="77777777" w:rsidR="00065E6F" w:rsidRPr="00281046" w:rsidRDefault="00065E6F" w:rsidP="00065E6F">
      <w:pPr>
        <w:jc w:val="both"/>
      </w:pPr>
    </w:p>
    <w:p w14:paraId="48745E77" w14:textId="77777777" w:rsidR="00065E6F" w:rsidRPr="00281046" w:rsidRDefault="00065E6F" w:rsidP="00065E6F">
      <w:pPr>
        <w:jc w:val="both"/>
      </w:pPr>
    </w:p>
    <w:p w14:paraId="55C0DB49" w14:textId="77777777" w:rsidR="003F1007" w:rsidRPr="00281046" w:rsidRDefault="003F1007" w:rsidP="00065E6F">
      <w:pPr>
        <w:jc w:val="both"/>
      </w:pPr>
    </w:p>
    <w:p w14:paraId="15F54CEB" w14:textId="77777777" w:rsidR="001D2A8F" w:rsidRDefault="001D2A8F" w:rsidP="005F3330">
      <w:pPr>
        <w:spacing w:line="360" w:lineRule="auto"/>
        <w:jc w:val="center"/>
        <w:rPr>
          <w:b/>
          <w:bCs/>
          <w:lang w:val="es-PE"/>
        </w:rPr>
      </w:pPr>
      <w:r w:rsidRPr="001D2A8F">
        <w:rPr>
          <w:b/>
          <w:bCs/>
          <w:lang w:val="es-PE"/>
        </w:rPr>
        <w:lastRenderedPageBreak/>
        <w:t>CAPÍTULO IV</w:t>
      </w:r>
      <w:r w:rsidRPr="001D2A8F">
        <w:rPr>
          <w:lang w:val="es-PE"/>
        </w:rPr>
        <w:br/>
      </w:r>
      <w:r w:rsidRPr="001D2A8F">
        <w:rPr>
          <w:b/>
          <w:bCs/>
          <w:lang w:val="es-PE"/>
        </w:rPr>
        <w:t>PROPUESTA PEDAGÓGICA</w:t>
      </w:r>
    </w:p>
    <w:p w14:paraId="4FB4E716" w14:textId="77777777" w:rsidR="005F3330" w:rsidRPr="001D2A8F" w:rsidRDefault="005F3330" w:rsidP="005F3330">
      <w:pPr>
        <w:spacing w:line="360" w:lineRule="auto"/>
        <w:jc w:val="center"/>
        <w:rPr>
          <w:lang w:val="es-PE"/>
        </w:rPr>
      </w:pPr>
    </w:p>
    <w:p w14:paraId="7E94850C" w14:textId="50BB4C06" w:rsidR="001D2A8F" w:rsidRDefault="001D2A8F" w:rsidP="005F3330">
      <w:pPr>
        <w:spacing w:line="360" w:lineRule="auto"/>
        <w:jc w:val="both"/>
        <w:rPr>
          <w:lang w:val="es-PE"/>
        </w:rPr>
      </w:pPr>
      <w:r w:rsidRPr="001D2A8F">
        <w:rPr>
          <w:b/>
          <w:bCs/>
          <w:lang w:val="es-PE"/>
        </w:rPr>
        <w:t>INTRODUCCIÓN</w:t>
      </w:r>
      <w:r w:rsidRPr="001D2A8F">
        <w:rPr>
          <w:lang w:val="es-PE"/>
        </w:rPr>
        <w:br/>
        <w:t>La propuesta pedagógica para el Instituto de Educación Superior Tecnológico Público "El Descanso" del distrito de Kunturkanki está orientada a estructurar los procesos de enseñanza-aprendizaje bajo un enfoque basado en competencias, alineado con los lineamientos del Ministerio de Educación (MINEDU) y los Lineamientos de Acción y Gestión (LAG). El objetivo principal es garantizar la formación de técnicos superiores con competencias acordes a las demandas del mercado laboral, contribuyendo a la mejora de la calidad educativa y la sostenibilidad del instituto.</w:t>
      </w:r>
      <w:r w:rsidR="005F3330">
        <w:rPr>
          <w:lang w:val="es-PE"/>
        </w:rPr>
        <w:t xml:space="preserve"> </w:t>
      </w:r>
      <w:r w:rsidRPr="001D2A8F">
        <w:rPr>
          <w:lang w:val="es-PE"/>
        </w:rPr>
        <w:br/>
        <w:t xml:space="preserve">El instituto ofrece dos programas de estudio: </w:t>
      </w:r>
      <w:r w:rsidRPr="001D2A8F">
        <w:rPr>
          <w:b/>
          <w:bCs/>
          <w:lang w:val="es-PE"/>
        </w:rPr>
        <w:t>Gestión Administrativa con mención en Administración de Negocios Agropecuarios</w:t>
      </w:r>
      <w:r w:rsidRPr="001D2A8F">
        <w:rPr>
          <w:lang w:val="es-PE"/>
        </w:rPr>
        <w:t xml:space="preserve"> y </w:t>
      </w:r>
      <w:r w:rsidRPr="001D2A8F">
        <w:rPr>
          <w:b/>
          <w:bCs/>
          <w:lang w:val="es-PE"/>
        </w:rPr>
        <w:t>Construcción Civil</w:t>
      </w:r>
      <w:r w:rsidRPr="001D2A8F">
        <w:rPr>
          <w:lang w:val="es-PE"/>
        </w:rPr>
        <w:t>. Ambos programas están diseñados para formar profesionales con habilidades técnicas, administrativas y sociales que respondan a las necesidades de la región de Canas y el país.</w:t>
      </w:r>
    </w:p>
    <w:p w14:paraId="5982E8CB" w14:textId="77777777" w:rsidR="005F3330" w:rsidRPr="001D2A8F" w:rsidRDefault="005F3330" w:rsidP="005F3330">
      <w:pPr>
        <w:spacing w:line="360" w:lineRule="auto"/>
        <w:jc w:val="both"/>
        <w:rPr>
          <w:lang w:val="es-PE"/>
        </w:rPr>
      </w:pPr>
    </w:p>
    <w:p w14:paraId="22C1079C" w14:textId="13940D52" w:rsidR="001D2A8F" w:rsidRPr="001D2A8F" w:rsidRDefault="001D2A8F" w:rsidP="005F3330">
      <w:pPr>
        <w:spacing w:line="360" w:lineRule="auto"/>
        <w:jc w:val="both"/>
        <w:rPr>
          <w:lang w:val="es-PE"/>
        </w:rPr>
      </w:pPr>
      <w:r w:rsidRPr="001D2A8F">
        <w:rPr>
          <w:b/>
          <w:bCs/>
          <w:lang w:val="es-PE"/>
        </w:rPr>
        <w:t>ENFOQUE PEDAGÓGICO: ENFOQUE POR COMPETENCIAS</w:t>
      </w:r>
      <w:r w:rsidRPr="001D2A8F">
        <w:rPr>
          <w:lang w:val="es-PE"/>
        </w:rPr>
        <w:br/>
        <w:t xml:space="preserve">El enfoque pedagógico que guiará los procesos de enseñanza-aprendizaje será el </w:t>
      </w:r>
      <w:r w:rsidRPr="001D2A8F">
        <w:rPr>
          <w:b/>
          <w:bCs/>
          <w:lang w:val="es-PE"/>
        </w:rPr>
        <w:t>Enfoque por Competencias</w:t>
      </w:r>
      <w:r w:rsidRPr="001D2A8F">
        <w:rPr>
          <w:lang w:val="es-PE"/>
        </w:rPr>
        <w:t>, cuyo objetivo es desarrollar en los estudiantes un conjunto de saberes, habilidades y actitudes que les permitan desempeñarse efectivamente en situaciones profesionales reales. Este enfoque favorece el aprendizaje activo y práctico, centrado en el estudiante y orientado a la adquisición de competencias laborales.</w:t>
      </w:r>
    </w:p>
    <w:p w14:paraId="624DB506" w14:textId="77777777" w:rsidR="001D2A8F" w:rsidRPr="001D2A8F" w:rsidRDefault="001D2A8F" w:rsidP="005F3330">
      <w:pPr>
        <w:spacing w:line="360" w:lineRule="auto"/>
        <w:jc w:val="both"/>
        <w:rPr>
          <w:lang w:val="es-PE"/>
        </w:rPr>
      </w:pPr>
      <w:r w:rsidRPr="001D2A8F">
        <w:rPr>
          <w:b/>
          <w:bCs/>
          <w:lang w:val="es-PE"/>
        </w:rPr>
        <w:t>Características del Enfoque por Competencias:</w:t>
      </w:r>
    </w:p>
    <w:p w14:paraId="5A26A0B6" w14:textId="77777777" w:rsidR="001D2A8F" w:rsidRPr="001D2A8F" w:rsidRDefault="001D2A8F" w:rsidP="008A7565">
      <w:pPr>
        <w:numPr>
          <w:ilvl w:val="0"/>
          <w:numId w:val="50"/>
        </w:numPr>
        <w:spacing w:line="360" w:lineRule="auto"/>
        <w:jc w:val="both"/>
        <w:rPr>
          <w:lang w:val="es-PE"/>
        </w:rPr>
      </w:pPr>
      <w:r w:rsidRPr="001D2A8F">
        <w:rPr>
          <w:b/>
          <w:bCs/>
          <w:lang w:val="es-PE"/>
        </w:rPr>
        <w:t>Orientación hacia el desempeño laboral:</w:t>
      </w:r>
      <w:r w:rsidRPr="001D2A8F">
        <w:rPr>
          <w:lang w:val="es-PE"/>
        </w:rPr>
        <w:t xml:space="preserve"> Se busca que los estudiantes adquieran competencias directamente vinculadas a las demandas del mercado laboral local y nacional.</w:t>
      </w:r>
    </w:p>
    <w:p w14:paraId="16F057C9" w14:textId="77777777" w:rsidR="001D2A8F" w:rsidRPr="001D2A8F" w:rsidRDefault="001D2A8F" w:rsidP="008A7565">
      <w:pPr>
        <w:numPr>
          <w:ilvl w:val="0"/>
          <w:numId w:val="50"/>
        </w:numPr>
        <w:spacing w:line="360" w:lineRule="auto"/>
        <w:jc w:val="both"/>
        <w:rPr>
          <w:lang w:val="es-PE"/>
        </w:rPr>
      </w:pPr>
      <w:r w:rsidRPr="001D2A8F">
        <w:rPr>
          <w:b/>
          <w:bCs/>
          <w:lang w:val="es-PE"/>
        </w:rPr>
        <w:t>Aprendizaje activo y participativo:</w:t>
      </w:r>
      <w:r w:rsidRPr="001D2A8F">
        <w:rPr>
          <w:lang w:val="es-PE"/>
        </w:rPr>
        <w:t xml:space="preserve"> Los estudiantes serán los protagonistas de su proceso de aprendizaje, con énfasis en el aprendizaje práctico, la resolución de problemas y la simulación de situaciones reales.</w:t>
      </w:r>
    </w:p>
    <w:p w14:paraId="1D64828D" w14:textId="77777777" w:rsidR="001D2A8F" w:rsidRPr="001D2A8F" w:rsidRDefault="001D2A8F" w:rsidP="008A7565">
      <w:pPr>
        <w:numPr>
          <w:ilvl w:val="0"/>
          <w:numId w:val="50"/>
        </w:numPr>
        <w:spacing w:line="360" w:lineRule="auto"/>
        <w:jc w:val="both"/>
        <w:rPr>
          <w:lang w:val="es-PE"/>
        </w:rPr>
      </w:pPr>
      <w:r w:rsidRPr="001D2A8F">
        <w:rPr>
          <w:b/>
          <w:bCs/>
          <w:lang w:val="es-PE"/>
        </w:rPr>
        <w:t>Evaluación formativa y continua:</w:t>
      </w:r>
      <w:r w:rsidRPr="001D2A8F">
        <w:rPr>
          <w:lang w:val="es-PE"/>
        </w:rPr>
        <w:t xml:space="preserve"> La evaluación será continua y formativa, valorando tanto los conocimientos como las actitudes y habilidades desarrolladas a lo largo del proceso.</w:t>
      </w:r>
    </w:p>
    <w:p w14:paraId="33F12E78" w14:textId="0257B246" w:rsidR="001D2A8F" w:rsidRPr="001D2A8F" w:rsidRDefault="001D2A8F" w:rsidP="005F3330">
      <w:pPr>
        <w:spacing w:line="360" w:lineRule="auto"/>
        <w:jc w:val="both"/>
        <w:rPr>
          <w:lang w:val="es-PE"/>
        </w:rPr>
      </w:pPr>
      <w:r w:rsidRPr="001D2A8F">
        <w:rPr>
          <w:b/>
          <w:bCs/>
          <w:lang w:val="es-PE"/>
        </w:rPr>
        <w:lastRenderedPageBreak/>
        <w:t>PRINCIPIOS PEDAGÓGICOS</w:t>
      </w:r>
    </w:p>
    <w:p w14:paraId="469083DD" w14:textId="77777777" w:rsidR="001D2A8F" w:rsidRPr="001D2A8F" w:rsidRDefault="001D2A8F" w:rsidP="008A7565">
      <w:pPr>
        <w:numPr>
          <w:ilvl w:val="0"/>
          <w:numId w:val="51"/>
        </w:numPr>
        <w:spacing w:line="360" w:lineRule="auto"/>
        <w:jc w:val="both"/>
        <w:rPr>
          <w:lang w:val="es-PE"/>
        </w:rPr>
      </w:pPr>
      <w:r w:rsidRPr="001D2A8F">
        <w:rPr>
          <w:b/>
          <w:bCs/>
          <w:lang w:val="es-PE"/>
        </w:rPr>
        <w:t>Relevancia y pertinencia:</w:t>
      </w:r>
      <w:r w:rsidRPr="001D2A8F">
        <w:rPr>
          <w:lang w:val="es-PE"/>
        </w:rPr>
        <w:t xml:space="preserve"> La formación será pertinente para el contexto socioeconómico de la provincia de Canas, la región Cusco y el país, considerando las necesidades de los sectores agropecuario y de construcción civil.</w:t>
      </w:r>
    </w:p>
    <w:p w14:paraId="311FA00F" w14:textId="77777777" w:rsidR="001D2A8F" w:rsidRPr="001D2A8F" w:rsidRDefault="001D2A8F" w:rsidP="008A7565">
      <w:pPr>
        <w:numPr>
          <w:ilvl w:val="0"/>
          <w:numId w:val="51"/>
        </w:numPr>
        <w:spacing w:line="360" w:lineRule="auto"/>
        <w:jc w:val="both"/>
        <w:rPr>
          <w:lang w:val="es-PE"/>
        </w:rPr>
      </w:pPr>
      <w:r w:rsidRPr="001D2A8F">
        <w:rPr>
          <w:b/>
          <w:bCs/>
          <w:lang w:val="es-PE"/>
        </w:rPr>
        <w:t>Enfoque integral:</w:t>
      </w:r>
      <w:r w:rsidRPr="001D2A8F">
        <w:rPr>
          <w:lang w:val="es-PE"/>
        </w:rPr>
        <w:t xml:space="preserve"> Se promoverá el desarrollo de habilidades técnicas, cognitivas, comunicativas, sociales y éticas.</w:t>
      </w:r>
    </w:p>
    <w:p w14:paraId="254C3312" w14:textId="77777777" w:rsidR="001D2A8F" w:rsidRPr="001D2A8F" w:rsidRDefault="001D2A8F" w:rsidP="008A7565">
      <w:pPr>
        <w:numPr>
          <w:ilvl w:val="0"/>
          <w:numId w:val="51"/>
        </w:numPr>
        <w:spacing w:line="360" w:lineRule="auto"/>
        <w:jc w:val="both"/>
        <w:rPr>
          <w:lang w:val="es-PE"/>
        </w:rPr>
      </w:pPr>
      <w:r w:rsidRPr="001D2A8F">
        <w:rPr>
          <w:b/>
          <w:bCs/>
          <w:lang w:val="es-PE"/>
        </w:rPr>
        <w:t>Inclusión y equidad:</w:t>
      </w:r>
      <w:r w:rsidRPr="001D2A8F">
        <w:rPr>
          <w:lang w:val="es-PE"/>
        </w:rPr>
        <w:t xml:space="preserve"> Se garantizará la igualdad de oportunidades para todos los estudiantes, independientemente de su origen social o económico, promoviendo la inclusión y la diversidad.</w:t>
      </w:r>
    </w:p>
    <w:p w14:paraId="77500849" w14:textId="77777777" w:rsidR="001D2A8F" w:rsidRPr="001D2A8F" w:rsidRDefault="001D2A8F" w:rsidP="008A7565">
      <w:pPr>
        <w:numPr>
          <w:ilvl w:val="0"/>
          <w:numId w:val="51"/>
        </w:numPr>
        <w:spacing w:line="360" w:lineRule="auto"/>
        <w:jc w:val="both"/>
        <w:rPr>
          <w:lang w:val="es-PE"/>
        </w:rPr>
      </w:pPr>
      <w:r w:rsidRPr="001D2A8F">
        <w:rPr>
          <w:b/>
          <w:bCs/>
          <w:lang w:val="es-PE"/>
        </w:rPr>
        <w:t>Aprendizaje activo:</w:t>
      </w:r>
      <w:r w:rsidRPr="001D2A8F">
        <w:rPr>
          <w:lang w:val="es-PE"/>
        </w:rPr>
        <w:t xml:space="preserve"> Se fomentará la participación activa de los estudiantes mediante metodologías que promuevan la reflexión, la investigación y el trabajo colaborativo.</w:t>
      </w:r>
    </w:p>
    <w:p w14:paraId="545AD50D" w14:textId="77777777" w:rsidR="001D2A8F" w:rsidRDefault="001D2A8F" w:rsidP="008A7565">
      <w:pPr>
        <w:numPr>
          <w:ilvl w:val="0"/>
          <w:numId w:val="51"/>
        </w:numPr>
        <w:spacing w:line="360" w:lineRule="auto"/>
        <w:jc w:val="both"/>
        <w:rPr>
          <w:lang w:val="es-PE"/>
        </w:rPr>
      </w:pPr>
      <w:r w:rsidRPr="001D2A8F">
        <w:rPr>
          <w:b/>
          <w:bCs/>
          <w:lang w:val="es-PE"/>
        </w:rPr>
        <w:t>Flexibilidad:</w:t>
      </w:r>
      <w:r w:rsidRPr="001D2A8F">
        <w:rPr>
          <w:lang w:val="es-PE"/>
        </w:rPr>
        <w:t xml:space="preserve"> Se adaptará el proceso educativo a las necesidades de los estudiantes, con atención personalizada según su perfil.</w:t>
      </w:r>
    </w:p>
    <w:p w14:paraId="08109B96" w14:textId="77777777" w:rsidR="005F3330" w:rsidRPr="001D2A8F" w:rsidRDefault="005F3330" w:rsidP="005F3330">
      <w:pPr>
        <w:spacing w:line="360" w:lineRule="auto"/>
        <w:ind w:left="720"/>
        <w:jc w:val="both"/>
        <w:rPr>
          <w:lang w:val="es-PE"/>
        </w:rPr>
      </w:pPr>
    </w:p>
    <w:p w14:paraId="3BAC295E" w14:textId="400D0A43" w:rsidR="001D2A8F" w:rsidRPr="001D2A8F" w:rsidRDefault="001D2A8F" w:rsidP="005F3330">
      <w:pPr>
        <w:spacing w:line="360" w:lineRule="auto"/>
        <w:jc w:val="both"/>
        <w:rPr>
          <w:lang w:val="es-PE"/>
        </w:rPr>
      </w:pPr>
      <w:r w:rsidRPr="001D2A8F">
        <w:rPr>
          <w:b/>
          <w:bCs/>
          <w:lang w:val="es-PE"/>
        </w:rPr>
        <w:t>MODELOS FORMATIVOS</w:t>
      </w:r>
    </w:p>
    <w:p w14:paraId="56BBC63A" w14:textId="7E4FC589" w:rsidR="001D2A8F" w:rsidRPr="001D2A8F" w:rsidRDefault="001D2A8F" w:rsidP="005F3330">
      <w:pPr>
        <w:spacing w:line="360" w:lineRule="auto"/>
        <w:jc w:val="both"/>
        <w:rPr>
          <w:lang w:val="es-PE"/>
        </w:rPr>
      </w:pPr>
      <w:r w:rsidRPr="001D2A8F">
        <w:rPr>
          <w:b/>
          <w:bCs/>
          <w:lang w:val="es-PE"/>
        </w:rPr>
        <w:t>Modelo formativo basado en la alternancia (Formación Dual):</w:t>
      </w:r>
      <w:r w:rsidRPr="001D2A8F">
        <w:rPr>
          <w:lang w:val="es-PE"/>
        </w:rPr>
        <w:br/>
        <w:t>Este modelo combina la formación teórica en el instituto con la experiencia práctica en empresas o instituciones del sector agropecuario y construcción civil. La alternancia permitirá a los estudiantes aplicar sus conocimientos en contextos reales y adquirir habilidades prácticas.</w:t>
      </w:r>
    </w:p>
    <w:p w14:paraId="7CB0790E" w14:textId="77777777" w:rsidR="001D2A8F" w:rsidRPr="001D2A8F" w:rsidRDefault="001D2A8F" w:rsidP="008A7565">
      <w:pPr>
        <w:numPr>
          <w:ilvl w:val="0"/>
          <w:numId w:val="52"/>
        </w:numPr>
        <w:spacing w:line="360" w:lineRule="auto"/>
        <w:jc w:val="both"/>
        <w:rPr>
          <w:lang w:val="es-PE"/>
        </w:rPr>
      </w:pPr>
      <w:r w:rsidRPr="001D2A8F">
        <w:rPr>
          <w:b/>
          <w:bCs/>
          <w:lang w:val="es-PE"/>
        </w:rPr>
        <w:t>Gestión Administrativa con mención en Administración de Negocios Agropecuarios:</w:t>
      </w:r>
      <w:r w:rsidRPr="001D2A8F">
        <w:rPr>
          <w:lang w:val="es-PE"/>
        </w:rPr>
        <w:t xml:space="preserve"> Los estudiantes podrán realizar prácticas en empresas agropecuarias de la región, gestionando procesos administrativos y operativos, lo que mejorará su capacidad para tomar decisiones y gestionar recursos.</w:t>
      </w:r>
    </w:p>
    <w:p w14:paraId="1921140F" w14:textId="77777777" w:rsidR="001D2A8F" w:rsidRPr="001D2A8F" w:rsidRDefault="001D2A8F" w:rsidP="008A7565">
      <w:pPr>
        <w:numPr>
          <w:ilvl w:val="0"/>
          <w:numId w:val="52"/>
        </w:numPr>
        <w:spacing w:line="360" w:lineRule="auto"/>
        <w:jc w:val="both"/>
        <w:rPr>
          <w:lang w:val="es-PE"/>
        </w:rPr>
      </w:pPr>
      <w:r w:rsidRPr="001D2A8F">
        <w:rPr>
          <w:b/>
          <w:bCs/>
          <w:lang w:val="es-PE"/>
        </w:rPr>
        <w:t>Construcción Civil:</w:t>
      </w:r>
      <w:r w:rsidRPr="001D2A8F">
        <w:rPr>
          <w:lang w:val="es-PE"/>
        </w:rPr>
        <w:t xml:space="preserve"> Los estudiantes trabajarán en proyectos reales de construcción, aprendiendo directamente en obras, lo que les permitirá desarrollar competencias en la planificación, ejecución y supervisión de proyectos de construcción.</w:t>
      </w:r>
    </w:p>
    <w:p w14:paraId="250B5499" w14:textId="28C19158" w:rsidR="001D2A8F" w:rsidRDefault="001D2A8F" w:rsidP="005F3330">
      <w:pPr>
        <w:spacing w:line="360" w:lineRule="auto"/>
        <w:rPr>
          <w:lang w:val="es-PE"/>
        </w:rPr>
      </w:pPr>
      <w:r w:rsidRPr="001D2A8F">
        <w:rPr>
          <w:b/>
          <w:bCs/>
          <w:lang w:val="es-PE"/>
        </w:rPr>
        <w:t>Modelo formativo presencial:</w:t>
      </w:r>
      <w:r w:rsidRPr="001D2A8F">
        <w:rPr>
          <w:lang w:val="es-PE"/>
        </w:rPr>
        <w:br/>
        <w:t>Además de la formación en alternancia, se complementará con clases presenciales para proporcionar a los estudiantes la base teórica necesaria para las actividades prácticas.</w:t>
      </w:r>
    </w:p>
    <w:p w14:paraId="62A37695" w14:textId="77777777" w:rsidR="005F3330" w:rsidRDefault="005F3330" w:rsidP="005F3330">
      <w:pPr>
        <w:spacing w:line="360" w:lineRule="auto"/>
        <w:rPr>
          <w:lang w:val="es-PE"/>
        </w:rPr>
      </w:pPr>
    </w:p>
    <w:p w14:paraId="5E82582C" w14:textId="77777777" w:rsidR="005F3330" w:rsidRDefault="005F3330" w:rsidP="005F3330">
      <w:pPr>
        <w:spacing w:line="360" w:lineRule="auto"/>
        <w:rPr>
          <w:lang w:val="es-PE"/>
        </w:rPr>
      </w:pPr>
    </w:p>
    <w:p w14:paraId="6B7413C5" w14:textId="77777777" w:rsidR="005F3330" w:rsidRPr="001D2A8F" w:rsidRDefault="005F3330" w:rsidP="005F3330">
      <w:pPr>
        <w:spacing w:line="360" w:lineRule="auto"/>
        <w:rPr>
          <w:lang w:val="es-PE"/>
        </w:rPr>
      </w:pPr>
    </w:p>
    <w:p w14:paraId="3EB9408F" w14:textId="25F21FE9" w:rsidR="001D2A8F" w:rsidRPr="001D2A8F" w:rsidRDefault="001D2A8F" w:rsidP="005F3330">
      <w:pPr>
        <w:spacing w:line="360" w:lineRule="auto"/>
        <w:jc w:val="both"/>
        <w:rPr>
          <w:lang w:val="es-PE"/>
        </w:rPr>
      </w:pPr>
      <w:r w:rsidRPr="001D2A8F">
        <w:rPr>
          <w:b/>
          <w:bCs/>
          <w:lang w:val="es-PE"/>
        </w:rPr>
        <w:lastRenderedPageBreak/>
        <w:t>MÉTODOS Y TÉCNICAS DE ENSEÑANZA</w:t>
      </w:r>
    </w:p>
    <w:p w14:paraId="63EE72A8" w14:textId="1F57C8F9" w:rsidR="001D2A8F" w:rsidRPr="001D2A8F" w:rsidRDefault="001D2A8F" w:rsidP="005F3330">
      <w:pPr>
        <w:spacing w:line="360" w:lineRule="auto"/>
        <w:jc w:val="both"/>
        <w:rPr>
          <w:lang w:val="es-PE"/>
        </w:rPr>
      </w:pPr>
      <w:r w:rsidRPr="001D2A8F">
        <w:rPr>
          <w:b/>
          <w:bCs/>
          <w:lang w:val="es-PE"/>
        </w:rPr>
        <w:t>Métodos:</w:t>
      </w:r>
    </w:p>
    <w:p w14:paraId="4DB18686" w14:textId="77777777" w:rsidR="001D2A8F" w:rsidRPr="001D2A8F" w:rsidRDefault="001D2A8F" w:rsidP="008A7565">
      <w:pPr>
        <w:numPr>
          <w:ilvl w:val="0"/>
          <w:numId w:val="53"/>
        </w:numPr>
        <w:spacing w:line="360" w:lineRule="auto"/>
        <w:jc w:val="both"/>
        <w:rPr>
          <w:lang w:val="es-PE"/>
        </w:rPr>
      </w:pPr>
      <w:r w:rsidRPr="001D2A8F">
        <w:rPr>
          <w:b/>
          <w:bCs/>
          <w:lang w:val="es-PE"/>
        </w:rPr>
        <w:t>Aprendizaje basado en proyectos:</w:t>
      </w:r>
      <w:r w:rsidRPr="001D2A8F">
        <w:rPr>
          <w:lang w:val="es-PE"/>
        </w:rPr>
        <w:t xml:space="preserve"> Los estudiantes trabajarán en proyectos reales o simulados para resolver problemas específicos de su carrera, favoreciendo la integración de conocimientos teóricos y prácticos.</w:t>
      </w:r>
    </w:p>
    <w:p w14:paraId="2E82A74F" w14:textId="77777777" w:rsidR="001D2A8F" w:rsidRPr="001D2A8F" w:rsidRDefault="001D2A8F" w:rsidP="008A7565">
      <w:pPr>
        <w:numPr>
          <w:ilvl w:val="0"/>
          <w:numId w:val="53"/>
        </w:numPr>
        <w:spacing w:line="360" w:lineRule="auto"/>
        <w:jc w:val="both"/>
        <w:rPr>
          <w:lang w:val="es-PE"/>
        </w:rPr>
      </w:pPr>
      <w:r w:rsidRPr="001D2A8F">
        <w:rPr>
          <w:b/>
          <w:bCs/>
          <w:lang w:val="es-PE"/>
        </w:rPr>
        <w:t>Estudio de casos:</w:t>
      </w:r>
      <w:r w:rsidRPr="001D2A8F">
        <w:rPr>
          <w:lang w:val="es-PE"/>
        </w:rPr>
        <w:t xml:space="preserve"> Se analizarán situaciones reales del sector agropecuario y de la construcción para promover el pensamiento crítico y la toma de decisiones fundamentadas.</w:t>
      </w:r>
    </w:p>
    <w:p w14:paraId="6559595D" w14:textId="77777777" w:rsidR="001D2A8F" w:rsidRPr="001D2A8F" w:rsidRDefault="001D2A8F" w:rsidP="008A7565">
      <w:pPr>
        <w:numPr>
          <w:ilvl w:val="0"/>
          <w:numId w:val="53"/>
        </w:numPr>
        <w:spacing w:line="360" w:lineRule="auto"/>
        <w:jc w:val="both"/>
        <w:rPr>
          <w:lang w:val="es-PE"/>
        </w:rPr>
      </w:pPr>
      <w:r w:rsidRPr="001D2A8F">
        <w:rPr>
          <w:b/>
          <w:bCs/>
          <w:lang w:val="es-PE"/>
        </w:rPr>
        <w:t>Método colaborativo:</w:t>
      </w:r>
      <w:r w:rsidRPr="001D2A8F">
        <w:rPr>
          <w:lang w:val="es-PE"/>
        </w:rPr>
        <w:t xml:space="preserve"> Se fomentará el trabajo en equipo, el intercambio de ideas y el aprendizaje cooperativo entre los estudiantes.</w:t>
      </w:r>
    </w:p>
    <w:p w14:paraId="2FC6328E" w14:textId="1AD35EEE" w:rsidR="001D2A8F" w:rsidRPr="001D2A8F" w:rsidRDefault="001D2A8F" w:rsidP="005F3330">
      <w:pPr>
        <w:spacing w:line="360" w:lineRule="auto"/>
        <w:jc w:val="both"/>
        <w:rPr>
          <w:lang w:val="es-PE"/>
        </w:rPr>
      </w:pPr>
      <w:r w:rsidRPr="001D2A8F">
        <w:rPr>
          <w:b/>
          <w:bCs/>
          <w:lang w:val="es-PE"/>
        </w:rPr>
        <w:t>Técnicas:</w:t>
      </w:r>
    </w:p>
    <w:p w14:paraId="618E4F65" w14:textId="77777777" w:rsidR="001D2A8F" w:rsidRPr="001D2A8F" w:rsidRDefault="001D2A8F" w:rsidP="008A7565">
      <w:pPr>
        <w:numPr>
          <w:ilvl w:val="0"/>
          <w:numId w:val="54"/>
        </w:numPr>
        <w:spacing w:line="360" w:lineRule="auto"/>
        <w:jc w:val="both"/>
        <w:rPr>
          <w:lang w:val="es-PE"/>
        </w:rPr>
      </w:pPr>
      <w:r w:rsidRPr="001D2A8F">
        <w:rPr>
          <w:b/>
          <w:bCs/>
          <w:lang w:val="es-PE"/>
        </w:rPr>
        <w:t>Simulaciones prácticas:</w:t>
      </w:r>
      <w:r w:rsidRPr="001D2A8F">
        <w:rPr>
          <w:lang w:val="es-PE"/>
        </w:rPr>
        <w:t xml:space="preserve"> Uso de simuladores en el ámbito administrativo y de construcción civil para recrear situaciones reales.</w:t>
      </w:r>
    </w:p>
    <w:p w14:paraId="2B88BF6B" w14:textId="77777777" w:rsidR="001D2A8F" w:rsidRPr="001D2A8F" w:rsidRDefault="001D2A8F" w:rsidP="008A7565">
      <w:pPr>
        <w:numPr>
          <w:ilvl w:val="0"/>
          <w:numId w:val="54"/>
        </w:numPr>
        <w:spacing w:line="360" w:lineRule="auto"/>
        <w:jc w:val="both"/>
        <w:rPr>
          <w:lang w:val="es-PE"/>
        </w:rPr>
      </w:pPr>
      <w:r w:rsidRPr="001D2A8F">
        <w:rPr>
          <w:b/>
          <w:bCs/>
          <w:lang w:val="es-PE"/>
        </w:rPr>
        <w:t>Estudios de campo:</w:t>
      </w:r>
      <w:r w:rsidRPr="001D2A8F">
        <w:rPr>
          <w:lang w:val="es-PE"/>
        </w:rPr>
        <w:t xml:space="preserve"> Salidas a empresas y proyectos en las áreas agropecuaria y de construcción para observar y participar en la práctica profesional.</w:t>
      </w:r>
    </w:p>
    <w:p w14:paraId="38242AA9" w14:textId="77777777" w:rsidR="001D2A8F" w:rsidRDefault="001D2A8F" w:rsidP="008A7565">
      <w:pPr>
        <w:numPr>
          <w:ilvl w:val="0"/>
          <w:numId w:val="54"/>
        </w:numPr>
        <w:spacing w:line="360" w:lineRule="auto"/>
        <w:jc w:val="both"/>
        <w:rPr>
          <w:lang w:val="es-PE"/>
        </w:rPr>
      </w:pPr>
      <w:r w:rsidRPr="001D2A8F">
        <w:rPr>
          <w:b/>
          <w:bCs/>
          <w:lang w:val="es-PE"/>
        </w:rPr>
        <w:t>Role-playing y juegos de simulación:</w:t>
      </w:r>
      <w:r w:rsidRPr="001D2A8F">
        <w:rPr>
          <w:lang w:val="es-PE"/>
        </w:rPr>
        <w:t xml:space="preserve"> Técnicas para poner a los estudiantes en situaciones reales de trabajo y permitirles tomar decisiones críticas y prácticas.</w:t>
      </w:r>
    </w:p>
    <w:p w14:paraId="2C7A428D" w14:textId="77777777" w:rsidR="005F3330" w:rsidRPr="001D2A8F" w:rsidRDefault="005F3330" w:rsidP="005F3330">
      <w:pPr>
        <w:spacing w:line="360" w:lineRule="auto"/>
        <w:ind w:left="720"/>
        <w:jc w:val="both"/>
        <w:rPr>
          <w:lang w:val="es-PE"/>
        </w:rPr>
      </w:pPr>
    </w:p>
    <w:p w14:paraId="5E857779" w14:textId="70707A07" w:rsidR="001D2A8F" w:rsidRPr="001D2A8F" w:rsidRDefault="001D2A8F" w:rsidP="005F3330">
      <w:pPr>
        <w:spacing w:line="360" w:lineRule="auto"/>
        <w:rPr>
          <w:lang w:val="es-PE"/>
        </w:rPr>
      </w:pPr>
      <w:r w:rsidRPr="001D2A8F">
        <w:rPr>
          <w:b/>
          <w:bCs/>
          <w:lang w:val="es-PE"/>
        </w:rPr>
        <w:t>MODALIDADES DEL SERVICIO EDUCATIVO</w:t>
      </w:r>
      <w:r w:rsidRPr="001D2A8F">
        <w:rPr>
          <w:lang w:val="es-PE"/>
        </w:rPr>
        <w:br/>
        <w:t>El instituto ofrecerá dos modalidades de educación:</w:t>
      </w:r>
    </w:p>
    <w:p w14:paraId="4145543E" w14:textId="77777777" w:rsidR="001D2A8F" w:rsidRPr="001D2A8F" w:rsidRDefault="001D2A8F" w:rsidP="008A7565">
      <w:pPr>
        <w:numPr>
          <w:ilvl w:val="0"/>
          <w:numId w:val="55"/>
        </w:numPr>
        <w:spacing w:line="360" w:lineRule="auto"/>
        <w:jc w:val="both"/>
        <w:rPr>
          <w:lang w:val="es-PE"/>
        </w:rPr>
      </w:pPr>
      <w:r w:rsidRPr="001D2A8F">
        <w:rPr>
          <w:b/>
          <w:bCs/>
          <w:lang w:val="es-PE"/>
        </w:rPr>
        <w:t>Modalidad presencial:</w:t>
      </w:r>
      <w:r w:rsidRPr="001D2A8F">
        <w:rPr>
          <w:lang w:val="es-PE"/>
        </w:rPr>
        <w:t xml:space="preserve"> Clases teóricas y prácticas en el campus del instituto.</w:t>
      </w:r>
    </w:p>
    <w:p w14:paraId="1BBDAEF5" w14:textId="77777777" w:rsidR="001D2A8F" w:rsidRDefault="001D2A8F" w:rsidP="008A7565">
      <w:pPr>
        <w:numPr>
          <w:ilvl w:val="0"/>
          <w:numId w:val="55"/>
        </w:numPr>
        <w:spacing w:line="360" w:lineRule="auto"/>
        <w:jc w:val="both"/>
        <w:rPr>
          <w:lang w:val="es-PE"/>
        </w:rPr>
      </w:pPr>
      <w:r w:rsidRPr="001D2A8F">
        <w:rPr>
          <w:b/>
          <w:bCs/>
          <w:lang w:val="es-PE"/>
        </w:rPr>
        <w:t>Modalidad de alternancia (dual):</w:t>
      </w:r>
      <w:r w:rsidRPr="001D2A8F">
        <w:rPr>
          <w:lang w:val="es-PE"/>
        </w:rPr>
        <w:t xml:space="preserve"> Combinación de enseñanza teórica y práctica en empresas o instituciones del sector correspondiente a cada programa de estudio. Esto será implementado principalmente en los programas de Gestión Administrativa con Mención en Administración de Negocios Agropecuarios y Construcción Civil, con la colaboración de empresas locales.</w:t>
      </w:r>
    </w:p>
    <w:p w14:paraId="59E6FFBE" w14:textId="77777777" w:rsidR="005F3330" w:rsidRPr="001D2A8F" w:rsidRDefault="005F3330" w:rsidP="005F3330">
      <w:pPr>
        <w:ind w:left="720"/>
        <w:jc w:val="both"/>
        <w:rPr>
          <w:lang w:val="es-PE"/>
        </w:rPr>
      </w:pPr>
    </w:p>
    <w:p w14:paraId="56EDBE13" w14:textId="599FE0AF" w:rsidR="001D2A8F" w:rsidRPr="001D2A8F" w:rsidRDefault="001D2A8F" w:rsidP="005F3330">
      <w:pPr>
        <w:spacing w:line="360" w:lineRule="auto"/>
        <w:rPr>
          <w:lang w:val="es-PE"/>
        </w:rPr>
      </w:pPr>
      <w:r w:rsidRPr="001D2A8F">
        <w:rPr>
          <w:b/>
          <w:bCs/>
          <w:lang w:val="es-PE"/>
        </w:rPr>
        <w:t>EVALUACIÓN DEL APRENDIZAJE</w:t>
      </w:r>
      <w:r w:rsidRPr="001D2A8F">
        <w:rPr>
          <w:lang w:val="es-PE"/>
        </w:rPr>
        <w:br/>
        <w:t>La evaluación será continua y formativa, centrada en el proceso y desarrollo de competencias. Incluirá:</w:t>
      </w:r>
    </w:p>
    <w:p w14:paraId="79A1CD45" w14:textId="77777777" w:rsidR="001D2A8F" w:rsidRPr="001D2A8F" w:rsidRDefault="001D2A8F" w:rsidP="008A7565">
      <w:pPr>
        <w:numPr>
          <w:ilvl w:val="0"/>
          <w:numId w:val="56"/>
        </w:numPr>
        <w:spacing w:line="360" w:lineRule="auto"/>
        <w:jc w:val="both"/>
        <w:rPr>
          <w:lang w:val="es-PE"/>
        </w:rPr>
      </w:pPr>
      <w:r w:rsidRPr="001D2A8F">
        <w:rPr>
          <w:b/>
          <w:bCs/>
          <w:lang w:val="es-PE"/>
        </w:rPr>
        <w:t>Evaluación diagnóstica:</w:t>
      </w:r>
      <w:r w:rsidRPr="001D2A8F">
        <w:rPr>
          <w:lang w:val="es-PE"/>
        </w:rPr>
        <w:t xml:space="preserve"> Para conocer el nivel de competencia inicial de los estudiantes al inicio del curso.</w:t>
      </w:r>
    </w:p>
    <w:p w14:paraId="4F4CBF42" w14:textId="77777777" w:rsidR="001D2A8F" w:rsidRPr="001D2A8F" w:rsidRDefault="001D2A8F" w:rsidP="008A7565">
      <w:pPr>
        <w:numPr>
          <w:ilvl w:val="0"/>
          <w:numId w:val="56"/>
        </w:numPr>
        <w:spacing w:line="360" w:lineRule="auto"/>
        <w:jc w:val="both"/>
        <w:rPr>
          <w:lang w:val="es-PE"/>
        </w:rPr>
      </w:pPr>
      <w:r w:rsidRPr="001D2A8F">
        <w:rPr>
          <w:b/>
          <w:bCs/>
          <w:lang w:val="es-PE"/>
        </w:rPr>
        <w:lastRenderedPageBreak/>
        <w:t>Evaluación formativa:</w:t>
      </w:r>
      <w:r w:rsidRPr="001D2A8F">
        <w:rPr>
          <w:lang w:val="es-PE"/>
        </w:rPr>
        <w:t xml:space="preserve"> Se realizará a lo largo del curso mediante tareas, actividades prácticas, simulaciones, trabajos en equipo y proyectos.</w:t>
      </w:r>
    </w:p>
    <w:p w14:paraId="4E523618" w14:textId="77777777" w:rsidR="001D2A8F" w:rsidRPr="001D2A8F" w:rsidRDefault="001D2A8F" w:rsidP="008A7565">
      <w:pPr>
        <w:numPr>
          <w:ilvl w:val="0"/>
          <w:numId w:val="56"/>
        </w:numPr>
        <w:spacing w:line="360" w:lineRule="auto"/>
        <w:jc w:val="both"/>
        <w:rPr>
          <w:lang w:val="es-PE"/>
        </w:rPr>
      </w:pPr>
      <w:r w:rsidRPr="001D2A8F">
        <w:rPr>
          <w:b/>
          <w:bCs/>
          <w:lang w:val="es-PE"/>
        </w:rPr>
        <w:t>Evaluación sumativa:</w:t>
      </w:r>
      <w:r w:rsidRPr="001D2A8F">
        <w:rPr>
          <w:lang w:val="es-PE"/>
        </w:rPr>
        <w:t xml:space="preserve"> Al final de cada módulo o unidad, mediante exámenes teóricos y evaluaciones prácticas de los aprendizajes adquiridos.</w:t>
      </w:r>
    </w:p>
    <w:p w14:paraId="42F21EDF" w14:textId="77777777" w:rsidR="001D2A8F" w:rsidRPr="001D2A8F" w:rsidRDefault="001D2A8F" w:rsidP="008A7565">
      <w:pPr>
        <w:numPr>
          <w:ilvl w:val="0"/>
          <w:numId w:val="56"/>
        </w:numPr>
        <w:spacing w:line="360" w:lineRule="auto"/>
        <w:jc w:val="both"/>
        <w:rPr>
          <w:lang w:val="es-PE"/>
        </w:rPr>
      </w:pPr>
      <w:r w:rsidRPr="001D2A8F">
        <w:rPr>
          <w:b/>
          <w:bCs/>
          <w:lang w:val="es-PE"/>
        </w:rPr>
        <w:t>Evaluación del desempeño laboral:</w:t>
      </w:r>
      <w:r w:rsidRPr="001D2A8F">
        <w:rPr>
          <w:lang w:val="es-PE"/>
        </w:rPr>
        <w:t xml:space="preserve"> A través de informes y seguimiento de las prácticas en empresas o instituciones del sector, se evaluará la capacidad del estudiante para aplicar las competencias adquiridas en un entorno real de trabajo.</w:t>
      </w:r>
    </w:p>
    <w:p w14:paraId="13F76447" w14:textId="77777777" w:rsidR="00065E6F" w:rsidRPr="00281046" w:rsidRDefault="00065E6F" w:rsidP="00065E6F">
      <w:pPr>
        <w:jc w:val="both"/>
      </w:pPr>
    </w:p>
    <w:p w14:paraId="14CEBD8E" w14:textId="77777777" w:rsidR="00065E6F" w:rsidRPr="00281046" w:rsidRDefault="00065E6F" w:rsidP="00065E6F">
      <w:pPr>
        <w:jc w:val="both"/>
      </w:pPr>
    </w:p>
    <w:p w14:paraId="5A4AA82E" w14:textId="77777777" w:rsidR="00065E6F" w:rsidRPr="00281046" w:rsidRDefault="00065E6F" w:rsidP="00065E6F">
      <w:pPr>
        <w:jc w:val="both"/>
      </w:pPr>
    </w:p>
    <w:p w14:paraId="7D22E45E" w14:textId="77777777" w:rsidR="00065E6F" w:rsidRPr="00281046" w:rsidRDefault="00065E6F" w:rsidP="00065E6F">
      <w:pPr>
        <w:jc w:val="both"/>
      </w:pPr>
    </w:p>
    <w:p w14:paraId="4837FA31" w14:textId="77777777" w:rsidR="00046CF0" w:rsidRDefault="00046CF0" w:rsidP="00065E6F">
      <w:pPr>
        <w:jc w:val="both"/>
      </w:pPr>
    </w:p>
    <w:p w14:paraId="7A46E204" w14:textId="77777777" w:rsidR="005F3330" w:rsidRDefault="005F3330" w:rsidP="00065E6F">
      <w:pPr>
        <w:jc w:val="both"/>
      </w:pPr>
    </w:p>
    <w:p w14:paraId="65B60393" w14:textId="77777777" w:rsidR="005F3330" w:rsidRDefault="005F3330" w:rsidP="00065E6F">
      <w:pPr>
        <w:jc w:val="both"/>
      </w:pPr>
    </w:p>
    <w:p w14:paraId="21E49F0B" w14:textId="77777777" w:rsidR="005F3330" w:rsidRDefault="005F3330" w:rsidP="00065E6F">
      <w:pPr>
        <w:jc w:val="both"/>
      </w:pPr>
    </w:p>
    <w:p w14:paraId="1C404827" w14:textId="77777777" w:rsidR="005F3330" w:rsidRDefault="005F3330" w:rsidP="00065E6F">
      <w:pPr>
        <w:jc w:val="both"/>
      </w:pPr>
    </w:p>
    <w:p w14:paraId="0C97B8F4" w14:textId="77777777" w:rsidR="005F3330" w:rsidRDefault="005F3330" w:rsidP="00065E6F">
      <w:pPr>
        <w:jc w:val="both"/>
      </w:pPr>
    </w:p>
    <w:p w14:paraId="7B794BE2" w14:textId="77777777" w:rsidR="005F3330" w:rsidRDefault="005F3330" w:rsidP="00065E6F">
      <w:pPr>
        <w:jc w:val="both"/>
      </w:pPr>
    </w:p>
    <w:p w14:paraId="646EA27E" w14:textId="77777777" w:rsidR="005F3330" w:rsidRDefault="005F3330" w:rsidP="00065E6F">
      <w:pPr>
        <w:jc w:val="both"/>
      </w:pPr>
    </w:p>
    <w:p w14:paraId="12CA6F5D" w14:textId="77777777" w:rsidR="005F3330" w:rsidRDefault="005F3330" w:rsidP="00065E6F">
      <w:pPr>
        <w:jc w:val="both"/>
      </w:pPr>
    </w:p>
    <w:p w14:paraId="701EDFE3" w14:textId="77777777" w:rsidR="005F3330" w:rsidRDefault="005F3330" w:rsidP="00065E6F">
      <w:pPr>
        <w:jc w:val="both"/>
      </w:pPr>
    </w:p>
    <w:p w14:paraId="259CABF2" w14:textId="77777777" w:rsidR="005F3330" w:rsidRDefault="005F3330" w:rsidP="00065E6F">
      <w:pPr>
        <w:jc w:val="both"/>
      </w:pPr>
    </w:p>
    <w:p w14:paraId="096339E6" w14:textId="77777777" w:rsidR="005F3330" w:rsidRDefault="005F3330" w:rsidP="00065E6F">
      <w:pPr>
        <w:jc w:val="both"/>
      </w:pPr>
    </w:p>
    <w:p w14:paraId="2244A7F1" w14:textId="77777777" w:rsidR="005F3330" w:rsidRDefault="005F3330" w:rsidP="00065E6F">
      <w:pPr>
        <w:jc w:val="both"/>
      </w:pPr>
    </w:p>
    <w:p w14:paraId="6F7FB67B" w14:textId="77777777" w:rsidR="005F3330" w:rsidRDefault="005F3330" w:rsidP="00065E6F">
      <w:pPr>
        <w:jc w:val="both"/>
      </w:pPr>
    </w:p>
    <w:p w14:paraId="3EAE70EB" w14:textId="77777777" w:rsidR="005F3330" w:rsidRDefault="005F3330" w:rsidP="00065E6F">
      <w:pPr>
        <w:jc w:val="both"/>
      </w:pPr>
    </w:p>
    <w:p w14:paraId="2E43DFF4" w14:textId="77777777" w:rsidR="005F3330" w:rsidRDefault="005F3330" w:rsidP="00065E6F">
      <w:pPr>
        <w:jc w:val="both"/>
      </w:pPr>
    </w:p>
    <w:p w14:paraId="20268B98" w14:textId="77777777" w:rsidR="005F3330" w:rsidRDefault="005F3330" w:rsidP="00065E6F">
      <w:pPr>
        <w:jc w:val="both"/>
      </w:pPr>
    </w:p>
    <w:p w14:paraId="23D22A49" w14:textId="77777777" w:rsidR="005F3330" w:rsidRDefault="005F3330" w:rsidP="00065E6F">
      <w:pPr>
        <w:jc w:val="both"/>
      </w:pPr>
    </w:p>
    <w:p w14:paraId="16B23147" w14:textId="77777777" w:rsidR="005F3330" w:rsidRDefault="005F3330" w:rsidP="00065E6F">
      <w:pPr>
        <w:jc w:val="both"/>
      </w:pPr>
    </w:p>
    <w:p w14:paraId="58661EAD" w14:textId="77777777" w:rsidR="005F3330" w:rsidRDefault="005F3330" w:rsidP="00065E6F">
      <w:pPr>
        <w:jc w:val="both"/>
      </w:pPr>
    </w:p>
    <w:p w14:paraId="6B6725E7" w14:textId="77777777" w:rsidR="005F3330" w:rsidRDefault="005F3330" w:rsidP="00065E6F">
      <w:pPr>
        <w:jc w:val="both"/>
      </w:pPr>
    </w:p>
    <w:p w14:paraId="222D494A" w14:textId="77777777" w:rsidR="005F3330" w:rsidRDefault="005F3330" w:rsidP="00065E6F">
      <w:pPr>
        <w:jc w:val="both"/>
      </w:pPr>
    </w:p>
    <w:p w14:paraId="38C93017" w14:textId="77777777" w:rsidR="005F3330" w:rsidRDefault="005F3330" w:rsidP="00065E6F">
      <w:pPr>
        <w:jc w:val="both"/>
      </w:pPr>
    </w:p>
    <w:p w14:paraId="4A105770" w14:textId="77777777" w:rsidR="005F3330" w:rsidRDefault="005F3330" w:rsidP="00065E6F">
      <w:pPr>
        <w:jc w:val="both"/>
      </w:pPr>
    </w:p>
    <w:p w14:paraId="7CEE9F78" w14:textId="77777777" w:rsidR="005F3330" w:rsidRDefault="005F3330" w:rsidP="00065E6F">
      <w:pPr>
        <w:jc w:val="both"/>
      </w:pPr>
    </w:p>
    <w:p w14:paraId="6FA389ED" w14:textId="77777777" w:rsidR="005F3330" w:rsidRDefault="005F3330" w:rsidP="00065E6F">
      <w:pPr>
        <w:jc w:val="both"/>
      </w:pPr>
    </w:p>
    <w:p w14:paraId="48C50D57" w14:textId="77777777" w:rsidR="005F3330" w:rsidRDefault="005F3330" w:rsidP="00065E6F">
      <w:pPr>
        <w:jc w:val="both"/>
      </w:pPr>
    </w:p>
    <w:p w14:paraId="1A3A2217" w14:textId="77777777" w:rsidR="005F3330" w:rsidRDefault="005F3330" w:rsidP="00065E6F">
      <w:pPr>
        <w:jc w:val="both"/>
      </w:pPr>
    </w:p>
    <w:p w14:paraId="38DC024E" w14:textId="77777777" w:rsidR="005F3330" w:rsidRDefault="005F3330" w:rsidP="00065E6F">
      <w:pPr>
        <w:jc w:val="both"/>
      </w:pPr>
    </w:p>
    <w:p w14:paraId="294F3166" w14:textId="77777777" w:rsidR="005F3330" w:rsidRDefault="005F3330" w:rsidP="00065E6F">
      <w:pPr>
        <w:jc w:val="both"/>
      </w:pPr>
    </w:p>
    <w:p w14:paraId="1410956C" w14:textId="77777777" w:rsidR="005F3330" w:rsidRDefault="005F3330" w:rsidP="00065E6F">
      <w:pPr>
        <w:jc w:val="both"/>
      </w:pPr>
    </w:p>
    <w:p w14:paraId="695D6198" w14:textId="77777777" w:rsidR="005F3330" w:rsidRDefault="005F3330" w:rsidP="00065E6F">
      <w:pPr>
        <w:jc w:val="both"/>
      </w:pPr>
    </w:p>
    <w:p w14:paraId="50C272D6" w14:textId="77777777" w:rsidR="005F3330" w:rsidRDefault="005F3330" w:rsidP="00065E6F">
      <w:pPr>
        <w:jc w:val="both"/>
      </w:pPr>
    </w:p>
    <w:p w14:paraId="2BB8B4F5" w14:textId="77777777" w:rsidR="005F3330" w:rsidRDefault="005F3330" w:rsidP="00065E6F">
      <w:pPr>
        <w:jc w:val="both"/>
      </w:pPr>
    </w:p>
    <w:p w14:paraId="4FA98B7E" w14:textId="77777777" w:rsidR="005F3330" w:rsidRDefault="005F3330" w:rsidP="00065E6F">
      <w:pPr>
        <w:jc w:val="both"/>
      </w:pPr>
    </w:p>
    <w:p w14:paraId="17F6AD0A" w14:textId="77777777" w:rsidR="005F3330" w:rsidRDefault="005F3330" w:rsidP="00065E6F">
      <w:pPr>
        <w:jc w:val="both"/>
      </w:pPr>
    </w:p>
    <w:p w14:paraId="0BBF6505" w14:textId="77777777" w:rsidR="005F3330" w:rsidRDefault="005F3330" w:rsidP="00065E6F">
      <w:pPr>
        <w:jc w:val="both"/>
      </w:pPr>
    </w:p>
    <w:p w14:paraId="518D8FC7" w14:textId="77777777" w:rsidR="005F3330" w:rsidRDefault="005F3330" w:rsidP="00065E6F">
      <w:pPr>
        <w:jc w:val="both"/>
      </w:pPr>
    </w:p>
    <w:p w14:paraId="0B56E714" w14:textId="77777777" w:rsidR="005F3330" w:rsidRDefault="005F3330" w:rsidP="00065E6F">
      <w:pPr>
        <w:jc w:val="both"/>
      </w:pPr>
    </w:p>
    <w:p w14:paraId="2D545098" w14:textId="77777777" w:rsidR="005F3330" w:rsidRDefault="005F3330" w:rsidP="00065E6F">
      <w:pPr>
        <w:jc w:val="both"/>
      </w:pPr>
    </w:p>
    <w:p w14:paraId="43C5452D" w14:textId="77777777" w:rsidR="005F3330" w:rsidRDefault="005F3330" w:rsidP="00065E6F">
      <w:pPr>
        <w:jc w:val="both"/>
      </w:pPr>
    </w:p>
    <w:p w14:paraId="310ECBA9" w14:textId="77777777" w:rsidR="005F3330" w:rsidRDefault="005F3330" w:rsidP="00065E6F">
      <w:pPr>
        <w:jc w:val="both"/>
      </w:pPr>
    </w:p>
    <w:p w14:paraId="046A0D27" w14:textId="77777777" w:rsidR="005F3330" w:rsidRPr="00281046" w:rsidRDefault="005F3330" w:rsidP="00065E6F">
      <w:pPr>
        <w:jc w:val="both"/>
      </w:pPr>
    </w:p>
    <w:p w14:paraId="7F772E8A" w14:textId="77777777" w:rsidR="00046CF0" w:rsidRPr="00281046" w:rsidRDefault="00046CF0" w:rsidP="00065E6F">
      <w:pPr>
        <w:jc w:val="both"/>
      </w:pPr>
    </w:p>
    <w:p w14:paraId="11592552" w14:textId="77777777" w:rsidR="00046CF0" w:rsidRPr="00281046" w:rsidRDefault="00046CF0" w:rsidP="00065E6F">
      <w:pPr>
        <w:jc w:val="both"/>
      </w:pPr>
    </w:p>
    <w:p w14:paraId="35D3B82C" w14:textId="77777777" w:rsidR="00046CF0" w:rsidRPr="00281046" w:rsidRDefault="00046CF0" w:rsidP="00065E6F">
      <w:pPr>
        <w:jc w:val="both"/>
      </w:pPr>
    </w:p>
    <w:p w14:paraId="2F77856B" w14:textId="77777777" w:rsidR="00046CF0" w:rsidRPr="00281046" w:rsidRDefault="00046CF0" w:rsidP="00065E6F">
      <w:pPr>
        <w:jc w:val="both"/>
      </w:pPr>
    </w:p>
    <w:p w14:paraId="79F00DA9" w14:textId="77777777" w:rsidR="00046CF0" w:rsidRPr="00281046" w:rsidRDefault="00046CF0" w:rsidP="00065E6F">
      <w:pPr>
        <w:jc w:val="both"/>
      </w:pPr>
    </w:p>
    <w:p w14:paraId="4EAC66FC" w14:textId="77777777" w:rsidR="00046CF0" w:rsidRPr="00281046" w:rsidRDefault="00046CF0" w:rsidP="00065E6F">
      <w:pPr>
        <w:jc w:val="both"/>
      </w:pPr>
    </w:p>
    <w:p w14:paraId="29A4420A" w14:textId="77777777" w:rsidR="00046CF0" w:rsidRPr="00281046" w:rsidRDefault="00046CF0" w:rsidP="00065E6F">
      <w:pPr>
        <w:jc w:val="both"/>
      </w:pPr>
    </w:p>
    <w:p w14:paraId="42DE95EB" w14:textId="77777777" w:rsidR="00046CF0" w:rsidRPr="00281046" w:rsidRDefault="00046CF0" w:rsidP="00065E6F">
      <w:pPr>
        <w:jc w:val="both"/>
      </w:pPr>
    </w:p>
    <w:p w14:paraId="1BD84A2F" w14:textId="77777777" w:rsidR="00046CF0" w:rsidRPr="00281046" w:rsidRDefault="00046CF0" w:rsidP="00065E6F">
      <w:pPr>
        <w:jc w:val="both"/>
      </w:pPr>
    </w:p>
    <w:p w14:paraId="102F564E" w14:textId="77777777" w:rsidR="00065E6F" w:rsidRPr="00281046" w:rsidRDefault="00065E6F" w:rsidP="00065E6F">
      <w:pPr>
        <w:jc w:val="both"/>
      </w:pPr>
    </w:p>
    <w:p w14:paraId="030EB97E" w14:textId="77777777" w:rsidR="00065E6F" w:rsidRPr="00281046" w:rsidRDefault="00065E6F" w:rsidP="00065E6F">
      <w:pPr>
        <w:jc w:val="both"/>
      </w:pPr>
    </w:p>
    <w:p w14:paraId="66EED15E" w14:textId="77777777" w:rsidR="00065E6F" w:rsidRPr="00281046" w:rsidRDefault="00065E6F" w:rsidP="00065E6F">
      <w:pPr>
        <w:jc w:val="both"/>
      </w:pPr>
    </w:p>
    <w:p w14:paraId="72E2DEA3" w14:textId="590AF6DA" w:rsidR="00065E6F" w:rsidRPr="00281046" w:rsidRDefault="00E37581" w:rsidP="00065E6F">
      <w:pPr>
        <w:jc w:val="center"/>
        <w:rPr>
          <w:sz w:val="60"/>
          <w:szCs w:val="60"/>
          <w:u w:val="single"/>
        </w:rPr>
      </w:pPr>
      <w:r w:rsidRPr="00281046">
        <w:rPr>
          <w:sz w:val="60"/>
          <w:szCs w:val="60"/>
          <w:u w:val="single"/>
        </w:rPr>
        <w:t>PROPUESTA DE GESTIÓN</w:t>
      </w:r>
    </w:p>
    <w:p w14:paraId="0483FBBE" w14:textId="77777777" w:rsidR="00065E6F" w:rsidRPr="00281046" w:rsidRDefault="00065E6F" w:rsidP="00065E6F">
      <w:pPr>
        <w:jc w:val="both"/>
      </w:pPr>
    </w:p>
    <w:p w14:paraId="565D6A7C" w14:textId="77777777" w:rsidR="00065E6F" w:rsidRPr="00281046" w:rsidRDefault="00065E6F" w:rsidP="00065E6F">
      <w:pPr>
        <w:jc w:val="both"/>
      </w:pPr>
    </w:p>
    <w:p w14:paraId="58CAF54E" w14:textId="77777777" w:rsidR="00065E6F" w:rsidRPr="00281046" w:rsidRDefault="00065E6F" w:rsidP="00065E6F">
      <w:pPr>
        <w:jc w:val="both"/>
      </w:pPr>
    </w:p>
    <w:p w14:paraId="7D319E81" w14:textId="77777777" w:rsidR="00065E6F" w:rsidRPr="00281046" w:rsidRDefault="00065E6F" w:rsidP="00065E6F">
      <w:pPr>
        <w:jc w:val="both"/>
      </w:pPr>
    </w:p>
    <w:p w14:paraId="739AADA7" w14:textId="77777777" w:rsidR="00065E6F" w:rsidRPr="00281046" w:rsidRDefault="00065E6F" w:rsidP="00065E6F">
      <w:pPr>
        <w:jc w:val="both"/>
      </w:pPr>
    </w:p>
    <w:p w14:paraId="1004C400" w14:textId="77777777" w:rsidR="00065E6F" w:rsidRPr="00281046" w:rsidRDefault="00065E6F" w:rsidP="00065E6F">
      <w:pPr>
        <w:jc w:val="both"/>
      </w:pPr>
    </w:p>
    <w:p w14:paraId="21DFEFDF" w14:textId="77777777" w:rsidR="00065E6F" w:rsidRPr="00281046" w:rsidRDefault="00065E6F" w:rsidP="00065E6F">
      <w:pPr>
        <w:jc w:val="both"/>
      </w:pPr>
    </w:p>
    <w:p w14:paraId="2701F682" w14:textId="77777777" w:rsidR="00065E6F" w:rsidRPr="00281046" w:rsidRDefault="00065E6F" w:rsidP="00065E6F">
      <w:pPr>
        <w:jc w:val="both"/>
      </w:pPr>
    </w:p>
    <w:p w14:paraId="115AB16C" w14:textId="77777777" w:rsidR="00065E6F" w:rsidRPr="00281046" w:rsidRDefault="00065E6F" w:rsidP="00065E6F">
      <w:pPr>
        <w:jc w:val="both"/>
      </w:pPr>
    </w:p>
    <w:p w14:paraId="5F5527B1" w14:textId="77777777" w:rsidR="00065E6F" w:rsidRPr="00281046" w:rsidRDefault="00065E6F" w:rsidP="00065E6F">
      <w:pPr>
        <w:jc w:val="both"/>
      </w:pPr>
    </w:p>
    <w:p w14:paraId="60E098A0" w14:textId="77777777" w:rsidR="00065E6F" w:rsidRPr="00281046" w:rsidRDefault="00065E6F" w:rsidP="00065E6F">
      <w:pPr>
        <w:jc w:val="both"/>
      </w:pPr>
    </w:p>
    <w:p w14:paraId="234C1E79" w14:textId="77777777" w:rsidR="00065E6F" w:rsidRPr="00281046" w:rsidRDefault="00065E6F" w:rsidP="00065E6F">
      <w:pPr>
        <w:jc w:val="both"/>
      </w:pPr>
    </w:p>
    <w:p w14:paraId="20FBD2A3" w14:textId="77777777" w:rsidR="00046CF0" w:rsidRPr="00281046" w:rsidRDefault="00046CF0" w:rsidP="00065E6F">
      <w:pPr>
        <w:jc w:val="both"/>
      </w:pPr>
    </w:p>
    <w:p w14:paraId="7C9826C2" w14:textId="77777777" w:rsidR="00046CF0" w:rsidRPr="00281046" w:rsidRDefault="00046CF0" w:rsidP="00065E6F">
      <w:pPr>
        <w:jc w:val="both"/>
      </w:pPr>
    </w:p>
    <w:p w14:paraId="367A692B" w14:textId="77777777" w:rsidR="00046CF0" w:rsidRPr="00281046" w:rsidRDefault="00046CF0" w:rsidP="00065E6F">
      <w:pPr>
        <w:jc w:val="both"/>
      </w:pPr>
    </w:p>
    <w:p w14:paraId="4C541FFC" w14:textId="77777777" w:rsidR="00046CF0" w:rsidRPr="00281046" w:rsidRDefault="00046CF0" w:rsidP="00065E6F">
      <w:pPr>
        <w:jc w:val="both"/>
      </w:pPr>
    </w:p>
    <w:p w14:paraId="3A39D476" w14:textId="77777777" w:rsidR="00065E6F" w:rsidRPr="00281046" w:rsidRDefault="00065E6F" w:rsidP="00065E6F">
      <w:pPr>
        <w:jc w:val="both"/>
      </w:pPr>
    </w:p>
    <w:p w14:paraId="579877CD" w14:textId="77777777" w:rsidR="00065E6F" w:rsidRPr="00281046" w:rsidRDefault="00065E6F" w:rsidP="00065E6F">
      <w:pPr>
        <w:jc w:val="both"/>
      </w:pPr>
    </w:p>
    <w:p w14:paraId="0F38D183" w14:textId="77777777" w:rsidR="00065E6F" w:rsidRPr="00281046" w:rsidRDefault="00065E6F" w:rsidP="00065E6F">
      <w:pPr>
        <w:jc w:val="both"/>
      </w:pPr>
    </w:p>
    <w:p w14:paraId="11CA407F" w14:textId="77777777" w:rsidR="00065E6F" w:rsidRPr="00281046" w:rsidRDefault="00065E6F" w:rsidP="00065E6F">
      <w:pPr>
        <w:jc w:val="both"/>
      </w:pPr>
    </w:p>
    <w:p w14:paraId="1718FA91" w14:textId="77777777" w:rsidR="00065E6F" w:rsidRPr="00281046" w:rsidRDefault="00065E6F" w:rsidP="00065E6F">
      <w:pPr>
        <w:jc w:val="both"/>
      </w:pPr>
    </w:p>
    <w:p w14:paraId="538799EE" w14:textId="77777777" w:rsidR="001D2A8F" w:rsidRPr="00281046" w:rsidRDefault="001D2A8F" w:rsidP="00065E6F">
      <w:pPr>
        <w:jc w:val="both"/>
      </w:pPr>
    </w:p>
    <w:p w14:paraId="07F30E31" w14:textId="77777777" w:rsidR="001D2A8F" w:rsidRPr="00281046" w:rsidRDefault="001D2A8F" w:rsidP="00065E6F">
      <w:pPr>
        <w:jc w:val="both"/>
      </w:pPr>
    </w:p>
    <w:p w14:paraId="0BDFD5F6" w14:textId="77777777" w:rsidR="001D2A8F" w:rsidRPr="00281046" w:rsidRDefault="001D2A8F" w:rsidP="00065E6F">
      <w:pPr>
        <w:jc w:val="both"/>
      </w:pPr>
    </w:p>
    <w:p w14:paraId="5E776AD4" w14:textId="77777777" w:rsidR="00065E6F" w:rsidRPr="00281046" w:rsidRDefault="00065E6F" w:rsidP="00065E6F">
      <w:pPr>
        <w:jc w:val="both"/>
      </w:pPr>
    </w:p>
    <w:p w14:paraId="4B75A6EF" w14:textId="77777777" w:rsidR="001D2A8F" w:rsidRPr="001D2A8F" w:rsidRDefault="001D2A8F" w:rsidP="005F3330">
      <w:pPr>
        <w:spacing w:line="360" w:lineRule="auto"/>
        <w:jc w:val="center"/>
        <w:rPr>
          <w:lang w:val="es-PE"/>
        </w:rPr>
      </w:pPr>
      <w:r w:rsidRPr="001D2A8F">
        <w:rPr>
          <w:b/>
          <w:bCs/>
          <w:lang w:val="es-PE"/>
        </w:rPr>
        <w:lastRenderedPageBreak/>
        <w:t>CAPÍTULO V</w:t>
      </w:r>
      <w:r w:rsidRPr="001D2A8F">
        <w:rPr>
          <w:lang w:val="es-PE"/>
        </w:rPr>
        <w:br/>
      </w:r>
      <w:r w:rsidRPr="001D2A8F">
        <w:rPr>
          <w:b/>
          <w:bCs/>
          <w:lang w:val="es-PE"/>
        </w:rPr>
        <w:t>PROPUESTA DE GESTIÓN</w:t>
      </w:r>
    </w:p>
    <w:p w14:paraId="7B91F8F6" w14:textId="69289F94" w:rsidR="001D2A8F" w:rsidRDefault="001D2A8F" w:rsidP="005F3330">
      <w:pPr>
        <w:spacing w:line="360" w:lineRule="auto"/>
        <w:jc w:val="both"/>
        <w:rPr>
          <w:lang w:val="es-PE"/>
        </w:rPr>
      </w:pPr>
      <w:r w:rsidRPr="001D2A8F">
        <w:rPr>
          <w:b/>
          <w:bCs/>
          <w:lang w:val="es-PE"/>
        </w:rPr>
        <w:t>INTRODUCCIÓN</w:t>
      </w:r>
      <w:r w:rsidRPr="001D2A8F">
        <w:rPr>
          <w:lang w:val="es-PE"/>
        </w:rPr>
        <w:br/>
        <w:t xml:space="preserve">El objetivo de este capítulo es presentar una propuesta de gestión para el Instituto de Educación Superior Tecnológico Público "El Descanso", ubicado en el distrito de Kunturkanki, provincia de Canas, departamento de Cusco, Perú. Esta propuesta tiene como finalidad alinear la estructura organizativa, los aspectos institucionales, administrativos y pedagógicos con las políticas y objetivos estratégicos de la institución, con el fin de avanzar en el proceso de licenciamiento y garantizar la calidad educativa de los dos programas de estudio ofrecidos: </w:t>
      </w:r>
      <w:r w:rsidRPr="001D2A8F">
        <w:rPr>
          <w:b/>
          <w:bCs/>
          <w:lang w:val="es-PE"/>
        </w:rPr>
        <w:t>Gestión Administrativa con Mención en Administración de Negocios Agropecuarios</w:t>
      </w:r>
      <w:r w:rsidRPr="001D2A8F">
        <w:rPr>
          <w:lang w:val="es-PE"/>
        </w:rPr>
        <w:t xml:space="preserve"> y </w:t>
      </w:r>
      <w:r w:rsidRPr="001D2A8F">
        <w:rPr>
          <w:b/>
          <w:bCs/>
          <w:lang w:val="es-PE"/>
        </w:rPr>
        <w:t>Construcción Civil</w:t>
      </w:r>
      <w:r w:rsidRPr="001D2A8F">
        <w:rPr>
          <w:lang w:val="es-PE"/>
        </w:rPr>
        <w:t>.</w:t>
      </w:r>
    </w:p>
    <w:p w14:paraId="0E078C81" w14:textId="77777777" w:rsidR="005F3330" w:rsidRPr="001D2A8F" w:rsidRDefault="005F3330" w:rsidP="005F3330">
      <w:pPr>
        <w:spacing w:line="360" w:lineRule="auto"/>
        <w:jc w:val="both"/>
        <w:rPr>
          <w:lang w:val="es-PE"/>
        </w:rPr>
      </w:pPr>
    </w:p>
    <w:p w14:paraId="2A08E2EA" w14:textId="6CE0B5EB" w:rsidR="001D2A8F" w:rsidRPr="001D2A8F" w:rsidRDefault="001D2A8F" w:rsidP="005F3330">
      <w:pPr>
        <w:spacing w:line="360" w:lineRule="auto"/>
        <w:ind w:right="-1"/>
        <w:rPr>
          <w:b/>
          <w:bCs/>
          <w:lang w:val="es-PE"/>
        </w:rPr>
      </w:pPr>
      <w:r w:rsidRPr="001D2A8F">
        <w:rPr>
          <w:b/>
          <w:bCs/>
          <w:lang w:val="es-PE"/>
        </w:rPr>
        <w:t>ESTRUCTURA</w:t>
      </w:r>
      <w:r w:rsidR="005F3330">
        <w:rPr>
          <w:b/>
          <w:bCs/>
          <w:lang w:val="es-PE"/>
        </w:rPr>
        <w:t xml:space="preserve"> </w:t>
      </w:r>
      <w:r w:rsidRPr="001D2A8F">
        <w:rPr>
          <w:b/>
          <w:bCs/>
          <w:lang w:val="es-PE"/>
        </w:rPr>
        <w:t>ORGANIZATIVA</w:t>
      </w:r>
      <w:r w:rsidR="005F3330">
        <w:rPr>
          <w:b/>
          <w:bCs/>
          <w:lang w:val="es-PE"/>
        </w:rPr>
        <w:t xml:space="preserve">     </w:t>
      </w:r>
      <w:r w:rsidRPr="001D2A8F">
        <w:rPr>
          <w:lang w:val="es-PE"/>
        </w:rPr>
        <w:br/>
        <w:t>La estructura organizativa del instituto se debe diseñar de manera que garantice la eficiencia en la gestión y el cumplimiento de los estándares de calidad. La propuesta debe ser coherente con los objetivos estratégicos establecidos y la propuesta pedagógica. La siguiente es la estructura organizativa propuesta:</w:t>
      </w:r>
    </w:p>
    <w:p w14:paraId="732689F1" w14:textId="77777777" w:rsidR="001614EF" w:rsidRPr="001614EF" w:rsidRDefault="001D2A8F" w:rsidP="008A7565">
      <w:pPr>
        <w:numPr>
          <w:ilvl w:val="0"/>
          <w:numId w:val="57"/>
        </w:numPr>
        <w:spacing w:line="360" w:lineRule="auto"/>
        <w:jc w:val="both"/>
        <w:rPr>
          <w:lang w:val="es-PE"/>
        </w:rPr>
      </w:pPr>
      <w:r w:rsidRPr="001D2A8F">
        <w:rPr>
          <w:b/>
          <w:bCs/>
          <w:lang w:val="es-PE"/>
        </w:rPr>
        <w:t>Director General</w:t>
      </w:r>
    </w:p>
    <w:p w14:paraId="31F5F410" w14:textId="419CA5D4" w:rsidR="001D2A8F" w:rsidRDefault="001D2A8F" w:rsidP="001614EF">
      <w:pPr>
        <w:spacing w:line="360" w:lineRule="auto"/>
        <w:ind w:left="708"/>
        <w:jc w:val="both"/>
        <w:rPr>
          <w:lang w:val="es-PE"/>
        </w:rPr>
      </w:pPr>
      <w:r w:rsidRPr="001D2A8F">
        <w:rPr>
          <w:lang w:val="es-PE"/>
        </w:rPr>
        <w:t>Responsable de la dirección general de la institución, asegurando la implementación de los objetivos estratégicos, el cumplimiento de los estándares de calidad educativa, la planificación institucional y la gestión del proceso de licenciamiento.</w:t>
      </w:r>
    </w:p>
    <w:p w14:paraId="601B456B" w14:textId="77777777" w:rsidR="001614EF" w:rsidRPr="001D2A8F" w:rsidRDefault="001614EF" w:rsidP="001614EF">
      <w:pPr>
        <w:spacing w:line="360" w:lineRule="auto"/>
        <w:ind w:left="708"/>
        <w:jc w:val="both"/>
        <w:rPr>
          <w:lang w:val="es-PE"/>
        </w:rPr>
      </w:pPr>
    </w:p>
    <w:p w14:paraId="50AEDD3D" w14:textId="77777777" w:rsidR="001614EF" w:rsidRPr="001614EF" w:rsidRDefault="001D2A8F" w:rsidP="008A7565">
      <w:pPr>
        <w:numPr>
          <w:ilvl w:val="0"/>
          <w:numId w:val="57"/>
        </w:numPr>
        <w:spacing w:line="360" w:lineRule="auto"/>
        <w:jc w:val="both"/>
        <w:rPr>
          <w:lang w:val="es-PE"/>
        </w:rPr>
      </w:pPr>
      <w:r w:rsidRPr="001D2A8F">
        <w:rPr>
          <w:b/>
          <w:bCs/>
          <w:lang w:val="es-PE"/>
        </w:rPr>
        <w:t>Subdirector Académico</w:t>
      </w:r>
    </w:p>
    <w:p w14:paraId="43A0E779" w14:textId="5F6A3B75" w:rsidR="001D2A8F" w:rsidRDefault="001D2A8F" w:rsidP="001614EF">
      <w:pPr>
        <w:spacing w:line="360" w:lineRule="auto"/>
        <w:ind w:left="720"/>
        <w:jc w:val="both"/>
        <w:rPr>
          <w:lang w:val="es-PE"/>
        </w:rPr>
      </w:pPr>
      <w:r w:rsidRPr="001D2A8F">
        <w:rPr>
          <w:lang w:val="es-PE"/>
        </w:rPr>
        <w:t>Encargado de la supervisión y coordinación de los programas académicos, liderando la planificación, ejecución y evaluación de los programas de estudio. Asegura que los procesos pedagógicos estén alineados con los enfoques de enseñanza por competencias.</w:t>
      </w:r>
    </w:p>
    <w:p w14:paraId="595598B6" w14:textId="77777777" w:rsidR="001614EF" w:rsidRPr="001D2A8F" w:rsidRDefault="001614EF" w:rsidP="001614EF">
      <w:pPr>
        <w:spacing w:line="360" w:lineRule="auto"/>
        <w:ind w:left="720"/>
        <w:jc w:val="both"/>
        <w:rPr>
          <w:lang w:val="es-PE"/>
        </w:rPr>
      </w:pPr>
    </w:p>
    <w:p w14:paraId="2BE7B6E0" w14:textId="77777777" w:rsidR="001614EF" w:rsidRPr="001614EF" w:rsidRDefault="001D2A8F" w:rsidP="008A7565">
      <w:pPr>
        <w:numPr>
          <w:ilvl w:val="0"/>
          <w:numId w:val="57"/>
        </w:numPr>
        <w:spacing w:line="360" w:lineRule="auto"/>
        <w:jc w:val="both"/>
        <w:rPr>
          <w:lang w:val="es-PE"/>
        </w:rPr>
      </w:pPr>
      <w:r w:rsidRPr="001D2A8F">
        <w:rPr>
          <w:b/>
          <w:bCs/>
          <w:lang w:val="es-PE"/>
        </w:rPr>
        <w:t>Subdirector Administrativo</w:t>
      </w:r>
    </w:p>
    <w:p w14:paraId="0EDCE8BF" w14:textId="5884A8C4" w:rsidR="001D2A8F" w:rsidRDefault="001D2A8F" w:rsidP="001614EF">
      <w:pPr>
        <w:spacing w:line="360" w:lineRule="auto"/>
        <w:ind w:left="708"/>
        <w:jc w:val="both"/>
        <w:rPr>
          <w:lang w:val="es-PE"/>
        </w:rPr>
      </w:pPr>
      <w:r w:rsidRPr="001D2A8F">
        <w:rPr>
          <w:lang w:val="es-PE"/>
        </w:rPr>
        <w:t>Responsable de la gestión de los recursos humanos, financieros y materiales. Supervisa las operaciones administrativas, asegura el cumplimiento de las normativas vigentes y gestiona los procesos operativos del instituto.</w:t>
      </w:r>
    </w:p>
    <w:p w14:paraId="1A06B5CB" w14:textId="77777777" w:rsidR="001614EF" w:rsidRPr="001D2A8F" w:rsidRDefault="001614EF" w:rsidP="001614EF">
      <w:pPr>
        <w:spacing w:line="360" w:lineRule="auto"/>
        <w:ind w:left="708"/>
        <w:jc w:val="both"/>
        <w:rPr>
          <w:lang w:val="es-PE"/>
        </w:rPr>
      </w:pPr>
    </w:p>
    <w:p w14:paraId="483DBE62" w14:textId="77777777" w:rsidR="001614EF" w:rsidRPr="001614EF" w:rsidRDefault="001D2A8F" w:rsidP="008A7565">
      <w:pPr>
        <w:numPr>
          <w:ilvl w:val="0"/>
          <w:numId w:val="57"/>
        </w:numPr>
        <w:spacing w:line="360" w:lineRule="auto"/>
        <w:jc w:val="both"/>
        <w:rPr>
          <w:lang w:val="es-PE"/>
        </w:rPr>
      </w:pPr>
      <w:r w:rsidRPr="001D2A8F">
        <w:rPr>
          <w:b/>
          <w:bCs/>
          <w:lang w:val="es-PE"/>
        </w:rPr>
        <w:lastRenderedPageBreak/>
        <w:t>Jefes de Programas de Estudio</w:t>
      </w:r>
    </w:p>
    <w:p w14:paraId="4BD9AE6B" w14:textId="0E78FB59" w:rsidR="001D2A8F" w:rsidRDefault="001D2A8F" w:rsidP="001614EF">
      <w:pPr>
        <w:spacing w:line="360" w:lineRule="auto"/>
        <w:ind w:left="720"/>
        <w:jc w:val="both"/>
        <w:rPr>
          <w:lang w:val="es-PE"/>
        </w:rPr>
      </w:pPr>
      <w:r w:rsidRPr="001D2A8F">
        <w:rPr>
          <w:lang w:val="es-PE"/>
        </w:rPr>
        <w:t xml:space="preserve">Cada uno de los programas de estudio: </w:t>
      </w:r>
      <w:r w:rsidRPr="001D2A8F">
        <w:rPr>
          <w:b/>
          <w:bCs/>
          <w:lang w:val="es-PE"/>
        </w:rPr>
        <w:t>Gestión Administrativa con Mención en Administración de Negocios Agropecuarios</w:t>
      </w:r>
      <w:r w:rsidRPr="001D2A8F">
        <w:rPr>
          <w:lang w:val="es-PE"/>
        </w:rPr>
        <w:t xml:space="preserve"> y </w:t>
      </w:r>
      <w:r w:rsidRPr="001D2A8F">
        <w:rPr>
          <w:b/>
          <w:bCs/>
          <w:lang w:val="es-PE"/>
        </w:rPr>
        <w:t>Construcción Civil</w:t>
      </w:r>
      <w:r w:rsidRPr="001D2A8F">
        <w:rPr>
          <w:lang w:val="es-PE"/>
        </w:rPr>
        <w:t>, contará con un jefe de programa encargado de liderar las acciones pedagógicas y administrativas dentro de su respectivo programa, velando por la calidad y pertinencia de los contenidos curriculares.</w:t>
      </w:r>
    </w:p>
    <w:p w14:paraId="475F6B0C" w14:textId="77777777" w:rsidR="001614EF" w:rsidRPr="001D2A8F" w:rsidRDefault="001614EF" w:rsidP="001614EF">
      <w:pPr>
        <w:spacing w:line="360" w:lineRule="auto"/>
        <w:ind w:left="720"/>
        <w:jc w:val="both"/>
        <w:rPr>
          <w:lang w:val="es-PE"/>
        </w:rPr>
      </w:pPr>
    </w:p>
    <w:p w14:paraId="79052033" w14:textId="77777777" w:rsidR="001D2A8F" w:rsidRDefault="001D2A8F" w:rsidP="008A7565">
      <w:pPr>
        <w:numPr>
          <w:ilvl w:val="0"/>
          <w:numId w:val="57"/>
        </w:numPr>
        <w:spacing w:line="360" w:lineRule="auto"/>
        <w:jc w:val="both"/>
        <w:rPr>
          <w:lang w:val="es-PE"/>
        </w:rPr>
      </w:pPr>
      <w:r w:rsidRPr="001D2A8F">
        <w:rPr>
          <w:b/>
          <w:bCs/>
          <w:lang w:val="es-PE"/>
        </w:rPr>
        <w:t>Docentes</w:t>
      </w:r>
      <w:r w:rsidRPr="001D2A8F">
        <w:rPr>
          <w:lang w:val="es-PE"/>
        </w:rPr>
        <w:br/>
        <w:t>El equipo docente es clave en la implementación del enfoque pedagógico basado en competencias. Los docentes serán responsables de la planificación y ejecución de las clases, así como de la evaluación continua y formativa de los estudiantes.</w:t>
      </w:r>
    </w:p>
    <w:p w14:paraId="6E4AD7CF" w14:textId="77777777" w:rsidR="001614EF" w:rsidRPr="001D2A8F" w:rsidRDefault="001614EF" w:rsidP="001614EF">
      <w:pPr>
        <w:spacing w:line="360" w:lineRule="auto"/>
        <w:ind w:left="720"/>
        <w:jc w:val="both"/>
        <w:rPr>
          <w:lang w:val="es-PE"/>
        </w:rPr>
      </w:pPr>
    </w:p>
    <w:p w14:paraId="40C3F5BA" w14:textId="77777777" w:rsidR="001614EF" w:rsidRPr="001614EF" w:rsidRDefault="001D2A8F" w:rsidP="008A7565">
      <w:pPr>
        <w:numPr>
          <w:ilvl w:val="0"/>
          <w:numId w:val="57"/>
        </w:numPr>
        <w:spacing w:line="360" w:lineRule="auto"/>
        <w:jc w:val="both"/>
        <w:rPr>
          <w:lang w:val="es-PE"/>
        </w:rPr>
      </w:pPr>
      <w:r w:rsidRPr="001D2A8F">
        <w:rPr>
          <w:b/>
          <w:bCs/>
          <w:lang w:val="es-PE"/>
        </w:rPr>
        <w:t>Personal Administrativo y de Apoyo</w:t>
      </w:r>
    </w:p>
    <w:p w14:paraId="54B142DB" w14:textId="536DD316" w:rsidR="001D2A8F" w:rsidRDefault="001D2A8F" w:rsidP="001614EF">
      <w:pPr>
        <w:spacing w:line="360" w:lineRule="auto"/>
        <w:ind w:left="708"/>
        <w:jc w:val="both"/>
        <w:rPr>
          <w:lang w:val="es-PE"/>
        </w:rPr>
      </w:pPr>
      <w:r w:rsidRPr="001D2A8F">
        <w:rPr>
          <w:lang w:val="es-PE"/>
        </w:rPr>
        <w:t>El personal administrativo y de apoyo estará compuesto por los recursos necesarios para el funcionamiento eficiente de la institución, en áreas como la atención al estudiante, la gestión de trámites administrativos, y el apoyo logístico.</w:t>
      </w:r>
    </w:p>
    <w:p w14:paraId="58813970" w14:textId="77777777" w:rsidR="001614EF" w:rsidRPr="001D2A8F" w:rsidRDefault="001614EF" w:rsidP="001614EF">
      <w:pPr>
        <w:spacing w:line="360" w:lineRule="auto"/>
        <w:ind w:left="708"/>
        <w:jc w:val="both"/>
        <w:rPr>
          <w:lang w:val="es-PE"/>
        </w:rPr>
      </w:pPr>
    </w:p>
    <w:p w14:paraId="4844B327" w14:textId="77777777" w:rsidR="001614EF" w:rsidRPr="001614EF" w:rsidRDefault="001D2A8F" w:rsidP="008A7565">
      <w:pPr>
        <w:numPr>
          <w:ilvl w:val="0"/>
          <w:numId w:val="57"/>
        </w:numPr>
        <w:spacing w:line="360" w:lineRule="auto"/>
        <w:jc w:val="both"/>
        <w:rPr>
          <w:lang w:val="es-PE"/>
        </w:rPr>
      </w:pPr>
      <w:r w:rsidRPr="001D2A8F">
        <w:rPr>
          <w:b/>
          <w:bCs/>
          <w:lang w:val="es-PE"/>
        </w:rPr>
        <w:t>Comité de Licenciamiento</w:t>
      </w:r>
    </w:p>
    <w:p w14:paraId="2F5EAEFD" w14:textId="0E99B590" w:rsidR="001D2A8F" w:rsidRDefault="001D2A8F" w:rsidP="001614EF">
      <w:pPr>
        <w:spacing w:line="360" w:lineRule="auto"/>
        <w:ind w:left="720"/>
        <w:jc w:val="both"/>
        <w:rPr>
          <w:lang w:val="es-PE"/>
        </w:rPr>
      </w:pPr>
      <w:r w:rsidRPr="001D2A8F">
        <w:rPr>
          <w:lang w:val="es-PE"/>
        </w:rPr>
        <w:t>Este comité estará encargado de coordinar y supervisar todas las acciones necesarias para lograr la obtención de la licencia institucional, asegurando que el instituto cumpla con todos los requisitos establecidos por el Ministerio de Educación.</w:t>
      </w:r>
    </w:p>
    <w:p w14:paraId="0BF4427A" w14:textId="77777777" w:rsidR="001614EF" w:rsidRPr="001D2A8F" w:rsidRDefault="001614EF" w:rsidP="001614EF">
      <w:pPr>
        <w:spacing w:line="360" w:lineRule="auto"/>
        <w:ind w:left="720"/>
        <w:jc w:val="both"/>
        <w:rPr>
          <w:lang w:val="es-PE"/>
        </w:rPr>
      </w:pPr>
    </w:p>
    <w:p w14:paraId="059D745C" w14:textId="77777777" w:rsidR="001614EF" w:rsidRPr="001614EF" w:rsidRDefault="001D2A8F" w:rsidP="008A7565">
      <w:pPr>
        <w:numPr>
          <w:ilvl w:val="0"/>
          <w:numId w:val="57"/>
        </w:numPr>
        <w:spacing w:line="360" w:lineRule="auto"/>
        <w:jc w:val="both"/>
        <w:rPr>
          <w:lang w:val="es-PE"/>
        </w:rPr>
      </w:pPr>
      <w:r w:rsidRPr="001D2A8F">
        <w:rPr>
          <w:b/>
          <w:bCs/>
          <w:lang w:val="es-PE"/>
        </w:rPr>
        <w:t>Consejo Consultivo</w:t>
      </w:r>
    </w:p>
    <w:p w14:paraId="5E6BFB2C" w14:textId="0485AE2A" w:rsidR="001D2A8F" w:rsidRPr="001D2A8F" w:rsidRDefault="001D2A8F" w:rsidP="001614EF">
      <w:pPr>
        <w:spacing w:line="360" w:lineRule="auto"/>
        <w:ind w:left="720"/>
        <w:jc w:val="both"/>
        <w:rPr>
          <w:lang w:val="es-PE"/>
        </w:rPr>
      </w:pPr>
      <w:r w:rsidRPr="001D2A8F">
        <w:rPr>
          <w:lang w:val="es-PE"/>
        </w:rPr>
        <w:t>Compuesto por representantes del sector agropecuario, de la construcción civil, y otras partes interesadas relevantes, este consejo brindará asesoramiento estratégico y contribuirá a la toma de decisiones que permitan al instituto adaptarse a las necesidades del mercado laboral y del entorno socioeconómico de la región.</w:t>
      </w:r>
    </w:p>
    <w:p w14:paraId="3707411B" w14:textId="77777777" w:rsidR="001D2A8F" w:rsidRPr="00281046" w:rsidRDefault="001D2A8F" w:rsidP="001D2A8F">
      <w:pPr>
        <w:spacing w:line="360" w:lineRule="auto"/>
        <w:jc w:val="both"/>
      </w:pPr>
    </w:p>
    <w:p w14:paraId="4F7D59F1" w14:textId="77777777" w:rsidR="00213D3B" w:rsidRPr="00281046" w:rsidRDefault="00213D3B" w:rsidP="00213D3B">
      <w:pPr>
        <w:spacing w:line="360" w:lineRule="auto"/>
        <w:jc w:val="both"/>
      </w:pPr>
    </w:p>
    <w:p w14:paraId="1DD4714D" w14:textId="77777777" w:rsidR="00213D3B" w:rsidRPr="00281046" w:rsidRDefault="00213D3B" w:rsidP="00213D3B">
      <w:pPr>
        <w:spacing w:line="360" w:lineRule="auto"/>
        <w:jc w:val="both"/>
      </w:pPr>
    </w:p>
    <w:p w14:paraId="0821A726" w14:textId="77777777" w:rsidR="00065E6F" w:rsidRPr="00281046" w:rsidRDefault="00065E6F" w:rsidP="00065E6F">
      <w:pPr>
        <w:jc w:val="both"/>
      </w:pPr>
    </w:p>
    <w:p w14:paraId="0E16159B" w14:textId="77777777" w:rsidR="00065E6F" w:rsidRPr="00281046" w:rsidRDefault="00065E6F" w:rsidP="00065E6F">
      <w:pPr>
        <w:jc w:val="both"/>
      </w:pPr>
    </w:p>
    <w:p w14:paraId="004782A6" w14:textId="77777777" w:rsidR="00065E6F" w:rsidRPr="00281046" w:rsidRDefault="00065E6F" w:rsidP="00065E6F">
      <w:pPr>
        <w:jc w:val="both"/>
      </w:pPr>
    </w:p>
    <w:p w14:paraId="0C78C4D9" w14:textId="2B77EB17" w:rsidR="00065E6F" w:rsidRPr="00281046" w:rsidRDefault="0099522E" w:rsidP="00065E6F">
      <w:pPr>
        <w:jc w:val="center"/>
        <w:rPr>
          <w:sz w:val="28"/>
          <w:szCs w:val="28"/>
          <w:u w:val="single"/>
        </w:rPr>
      </w:pPr>
      <w:r w:rsidRPr="00281046">
        <w:rPr>
          <w:sz w:val="28"/>
          <w:szCs w:val="28"/>
          <w:u w:val="single"/>
        </w:rPr>
        <w:lastRenderedPageBreak/>
        <w:t>ORGANIGRAMA</w:t>
      </w:r>
    </w:p>
    <w:p w14:paraId="10247C32" w14:textId="77777777" w:rsidR="00065E6F" w:rsidRPr="00281046" w:rsidRDefault="00065E6F" w:rsidP="00065E6F">
      <w:pPr>
        <w:jc w:val="both"/>
      </w:pPr>
    </w:p>
    <w:p w14:paraId="62BD48F4" w14:textId="09043028" w:rsidR="00065E6F" w:rsidRPr="00281046" w:rsidRDefault="00281046" w:rsidP="00065E6F">
      <w:pPr>
        <w:jc w:val="both"/>
      </w:pPr>
      <w:r w:rsidRPr="00281046">
        <w:rPr>
          <w:noProof/>
        </w:rPr>
        <w:t xml:space="preserve"> </w:t>
      </w:r>
      <w:r w:rsidRPr="00281046">
        <w:rPr>
          <w:noProof/>
          <w:lang w:val="es-PE" w:eastAsia="es-PE"/>
        </w:rPr>
        <w:drawing>
          <wp:inline distT="0" distB="0" distL="0" distR="0" wp14:anchorId="1F378444" wp14:editId="6BD671C2">
            <wp:extent cx="7447066" cy="5758858"/>
            <wp:effectExtent l="5715" t="0" r="7620" b="7620"/>
            <wp:docPr id="550565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65358" name=""/>
                    <pic:cNvPicPr/>
                  </pic:nvPicPr>
                  <pic:blipFill>
                    <a:blip r:embed="rId9"/>
                    <a:stretch>
                      <a:fillRect/>
                    </a:stretch>
                  </pic:blipFill>
                  <pic:spPr>
                    <a:xfrm rot="5400000">
                      <a:off x="0" y="0"/>
                      <a:ext cx="7481630" cy="5785586"/>
                    </a:xfrm>
                    <a:prstGeom prst="rect">
                      <a:avLst/>
                    </a:prstGeom>
                  </pic:spPr>
                </pic:pic>
              </a:graphicData>
            </a:graphic>
          </wp:inline>
        </w:drawing>
      </w:r>
    </w:p>
    <w:p w14:paraId="12A49ABA" w14:textId="77777777" w:rsidR="00065E6F" w:rsidRPr="00281046" w:rsidRDefault="00065E6F" w:rsidP="00065E6F">
      <w:pPr>
        <w:jc w:val="both"/>
      </w:pPr>
    </w:p>
    <w:p w14:paraId="660B5694" w14:textId="77777777" w:rsidR="008709D7" w:rsidRPr="00281046" w:rsidRDefault="008709D7" w:rsidP="00065E6F">
      <w:pPr>
        <w:jc w:val="both"/>
      </w:pPr>
    </w:p>
    <w:p w14:paraId="1627D8E2" w14:textId="649FBBB6" w:rsidR="008C702F" w:rsidRPr="008C702F" w:rsidRDefault="008C702F" w:rsidP="004819F5">
      <w:pPr>
        <w:spacing w:line="360" w:lineRule="auto"/>
        <w:jc w:val="both"/>
        <w:rPr>
          <w:lang w:val="es-PE"/>
        </w:rPr>
      </w:pPr>
      <w:r w:rsidRPr="008C702F">
        <w:rPr>
          <w:b/>
          <w:bCs/>
          <w:lang w:val="es-PE"/>
        </w:rPr>
        <w:lastRenderedPageBreak/>
        <w:t>LINEAMIENTOS INSTITUCIONALES</w:t>
      </w:r>
    </w:p>
    <w:p w14:paraId="082D5CFA" w14:textId="77777777" w:rsidR="004819F5" w:rsidRDefault="008C702F" w:rsidP="004819F5">
      <w:pPr>
        <w:spacing w:line="360" w:lineRule="auto"/>
        <w:jc w:val="both"/>
        <w:rPr>
          <w:b/>
          <w:bCs/>
          <w:lang w:val="es-PE"/>
        </w:rPr>
      </w:pPr>
      <w:r w:rsidRPr="008C702F">
        <w:rPr>
          <w:b/>
          <w:bCs/>
          <w:lang w:val="es-PE"/>
        </w:rPr>
        <w:t>CLIMA ORGANIZACIONAL</w:t>
      </w:r>
    </w:p>
    <w:p w14:paraId="11B81D5D" w14:textId="4F549087" w:rsidR="008C702F" w:rsidRPr="008C702F" w:rsidRDefault="008C702F" w:rsidP="004819F5">
      <w:pPr>
        <w:spacing w:line="360" w:lineRule="auto"/>
        <w:jc w:val="both"/>
        <w:rPr>
          <w:lang w:val="es-PE"/>
        </w:rPr>
      </w:pPr>
      <w:r w:rsidRPr="008C702F">
        <w:rPr>
          <w:lang w:val="es-PE"/>
        </w:rPr>
        <w:t>El clima organizacional es clave para garantizar el éxito y la eficiencia en la gestión educativa. Se propondrán las siguientes líneas de acción para fomentar un ambiente saludable y productivo:</w:t>
      </w:r>
    </w:p>
    <w:p w14:paraId="5F4B224B" w14:textId="77777777" w:rsidR="008C702F" w:rsidRPr="008C702F" w:rsidRDefault="008C702F" w:rsidP="008A7565">
      <w:pPr>
        <w:numPr>
          <w:ilvl w:val="0"/>
          <w:numId w:val="58"/>
        </w:numPr>
        <w:spacing w:line="360" w:lineRule="auto"/>
        <w:jc w:val="both"/>
        <w:rPr>
          <w:lang w:val="es-PE"/>
        </w:rPr>
      </w:pPr>
      <w:r w:rsidRPr="008C702F">
        <w:rPr>
          <w:b/>
          <w:bCs/>
          <w:lang w:val="es-PE"/>
        </w:rPr>
        <w:t>Fomentar la colaboración y trabajo en equipo</w:t>
      </w:r>
      <w:r w:rsidRPr="008C702F">
        <w:rPr>
          <w:lang w:val="es-PE"/>
        </w:rPr>
        <w:t>: Crear un entorno en el que todos los miembros de la comunidad educativa colaboren de manera conjunta para alcanzar los objetivos institucionales, promoviendo la solidaridad y el respeto mutuo.</w:t>
      </w:r>
    </w:p>
    <w:p w14:paraId="606F8936" w14:textId="77777777" w:rsidR="008C702F" w:rsidRPr="008C702F" w:rsidRDefault="008C702F" w:rsidP="008A7565">
      <w:pPr>
        <w:numPr>
          <w:ilvl w:val="0"/>
          <w:numId w:val="58"/>
        </w:numPr>
        <w:spacing w:line="360" w:lineRule="auto"/>
        <w:jc w:val="both"/>
        <w:rPr>
          <w:lang w:val="es-PE"/>
        </w:rPr>
      </w:pPr>
      <w:r w:rsidRPr="008C702F">
        <w:rPr>
          <w:b/>
          <w:bCs/>
          <w:lang w:val="es-PE"/>
        </w:rPr>
        <w:t>Transparencia y comunicación</w:t>
      </w:r>
      <w:r w:rsidRPr="008C702F">
        <w:rPr>
          <w:lang w:val="es-PE"/>
        </w:rPr>
        <w:t>: Establecer una comunicación clara y fluida entre todos los niveles de la institución, asegurando que las decisiones, políticas y objetivos sean comprendidos y respetados por todos.</w:t>
      </w:r>
    </w:p>
    <w:p w14:paraId="31EFC106" w14:textId="77777777" w:rsidR="008C702F" w:rsidRPr="008C702F" w:rsidRDefault="008C702F" w:rsidP="008A7565">
      <w:pPr>
        <w:numPr>
          <w:ilvl w:val="0"/>
          <w:numId w:val="58"/>
        </w:numPr>
        <w:spacing w:line="360" w:lineRule="auto"/>
        <w:jc w:val="both"/>
        <w:rPr>
          <w:lang w:val="es-PE"/>
        </w:rPr>
      </w:pPr>
      <w:r w:rsidRPr="008C702F">
        <w:rPr>
          <w:b/>
          <w:bCs/>
          <w:lang w:val="es-PE"/>
        </w:rPr>
        <w:t>Compromiso con la mejora continua</w:t>
      </w:r>
      <w:r w:rsidRPr="008C702F">
        <w:rPr>
          <w:lang w:val="es-PE"/>
        </w:rPr>
        <w:t>: Impulsar una cultura organizacional que valore la mejora continua, involucrando a los estudiantes, docentes y personal administrativo en un proceso constante de autoevaluación y optimización de los procesos educativos y de gestión.</w:t>
      </w:r>
    </w:p>
    <w:p w14:paraId="55CCC5F1" w14:textId="77777777" w:rsidR="008C702F" w:rsidRDefault="008C702F" w:rsidP="008A7565">
      <w:pPr>
        <w:numPr>
          <w:ilvl w:val="0"/>
          <w:numId w:val="58"/>
        </w:numPr>
        <w:spacing w:line="360" w:lineRule="auto"/>
        <w:jc w:val="both"/>
        <w:rPr>
          <w:lang w:val="es-PE"/>
        </w:rPr>
      </w:pPr>
      <w:r w:rsidRPr="008C702F">
        <w:rPr>
          <w:b/>
          <w:bCs/>
          <w:lang w:val="es-PE"/>
        </w:rPr>
        <w:t>Bienestar y desarrollo profesional</w:t>
      </w:r>
      <w:r w:rsidRPr="008C702F">
        <w:rPr>
          <w:lang w:val="es-PE"/>
        </w:rPr>
        <w:t>: Fomentar el desarrollo integral de los estudiantes, docentes y personal administrativo mediante programas de capacitación continua, bienestar laboral y ofreciendo oportunidades para el crecimiento personal y profesional.</w:t>
      </w:r>
    </w:p>
    <w:p w14:paraId="05BAD0F8" w14:textId="77777777" w:rsidR="004819F5" w:rsidRPr="008C702F" w:rsidRDefault="004819F5" w:rsidP="004819F5">
      <w:pPr>
        <w:spacing w:line="360" w:lineRule="auto"/>
        <w:ind w:left="720"/>
        <w:jc w:val="both"/>
        <w:rPr>
          <w:lang w:val="es-PE"/>
        </w:rPr>
      </w:pPr>
    </w:p>
    <w:p w14:paraId="0F1AABB8" w14:textId="77777777" w:rsidR="004819F5" w:rsidRDefault="008C702F" w:rsidP="004819F5">
      <w:pPr>
        <w:spacing w:line="360" w:lineRule="auto"/>
        <w:jc w:val="both"/>
        <w:rPr>
          <w:b/>
          <w:bCs/>
          <w:lang w:val="es-PE"/>
        </w:rPr>
      </w:pPr>
      <w:r w:rsidRPr="008C702F">
        <w:rPr>
          <w:b/>
          <w:bCs/>
          <w:lang w:val="es-PE"/>
        </w:rPr>
        <w:t>IMAGEN INSTITUCIONAL</w:t>
      </w:r>
    </w:p>
    <w:p w14:paraId="2BD28252" w14:textId="0D3A7E20" w:rsidR="008C702F" w:rsidRPr="008C702F" w:rsidRDefault="008C702F" w:rsidP="004819F5">
      <w:pPr>
        <w:spacing w:line="360" w:lineRule="auto"/>
        <w:jc w:val="both"/>
        <w:rPr>
          <w:lang w:val="es-PE"/>
        </w:rPr>
      </w:pPr>
      <w:r w:rsidRPr="008C702F">
        <w:rPr>
          <w:lang w:val="es-PE"/>
        </w:rPr>
        <w:t>Para posicionar al instituto como una institución educativa de calidad, se trabajará en los siguientes aspectos:</w:t>
      </w:r>
    </w:p>
    <w:p w14:paraId="45DE607A" w14:textId="77777777" w:rsidR="008C702F" w:rsidRPr="008C702F" w:rsidRDefault="008C702F" w:rsidP="008A7565">
      <w:pPr>
        <w:numPr>
          <w:ilvl w:val="0"/>
          <w:numId w:val="59"/>
        </w:numPr>
        <w:spacing w:line="360" w:lineRule="auto"/>
        <w:jc w:val="both"/>
        <w:rPr>
          <w:lang w:val="es-PE"/>
        </w:rPr>
      </w:pPr>
      <w:r w:rsidRPr="008C702F">
        <w:rPr>
          <w:b/>
          <w:bCs/>
          <w:lang w:val="es-PE"/>
        </w:rPr>
        <w:t>Posicionamiento de la institución</w:t>
      </w:r>
      <w:r w:rsidRPr="008C702F">
        <w:rPr>
          <w:lang w:val="es-PE"/>
        </w:rPr>
        <w:t>: Fortalecer la imagen institucional a través de actividades de vinculación con la comunidad y eventos académicos y de desarrollo social que demuestren la calidad educativa y los logros de los estudiantes.</w:t>
      </w:r>
    </w:p>
    <w:p w14:paraId="7F27F63E" w14:textId="77777777" w:rsidR="008C702F" w:rsidRPr="008C702F" w:rsidRDefault="008C702F" w:rsidP="008A7565">
      <w:pPr>
        <w:numPr>
          <w:ilvl w:val="0"/>
          <w:numId w:val="59"/>
        </w:numPr>
        <w:spacing w:line="360" w:lineRule="auto"/>
        <w:jc w:val="both"/>
        <w:rPr>
          <w:lang w:val="es-PE"/>
        </w:rPr>
      </w:pPr>
      <w:r w:rsidRPr="008C702F">
        <w:rPr>
          <w:b/>
          <w:bCs/>
          <w:lang w:val="es-PE"/>
        </w:rPr>
        <w:t>Visibilidad en el ámbito local</w:t>
      </w:r>
      <w:r w:rsidRPr="008C702F">
        <w:rPr>
          <w:lang w:val="es-PE"/>
        </w:rPr>
        <w:t>: Promover campañas de sensibilización y promoción de los programas académicos en la región para atraer nuevos estudiantes, destacando las ventajas de estudiar en el instituto y su impacto en el desarrollo regional.</w:t>
      </w:r>
    </w:p>
    <w:p w14:paraId="3B1EA521" w14:textId="77777777" w:rsidR="008C702F" w:rsidRPr="008C702F" w:rsidRDefault="008C702F" w:rsidP="008A7565">
      <w:pPr>
        <w:numPr>
          <w:ilvl w:val="0"/>
          <w:numId w:val="59"/>
        </w:numPr>
        <w:spacing w:line="360" w:lineRule="auto"/>
        <w:jc w:val="both"/>
        <w:rPr>
          <w:lang w:val="es-PE"/>
        </w:rPr>
      </w:pPr>
      <w:r w:rsidRPr="008C702F">
        <w:rPr>
          <w:b/>
          <w:bCs/>
          <w:lang w:val="es-PE"/>
        </w:rPr>
        <w:t>Responsabilidad social y ambiental</w:t>
      </w:r>
      <w:r w:rsidRPr="008C702F">
        <w:rPr>
          <w:lang w:val="es-PE"/>
        </w:rPr>
        <w:t>: Integrar prácticas responsables en términos sociales y ambientales dentro de los programas educativos, promoviendo el compromiso con el desarrollo sostenible y la contribución positiva al entorno.</w:t>
      </w:r>
    </w:p>
    <w:p w14:paraId="21B1BF87" w14:textId="77777777" w:rsidR="008C702F" w:rsidRPr="008C702F" w:rsidRDefault="007D0090" w:rsidP="004819F5">
      <w:pPr>
        <w:spacing w:line="360" w:lineRule="auto"/>
        <w:jc w:val="both"/>
        <w:rPr>
          <w:lang w:val="es-PE"/>
        </w:rPr>
      </w:pPr>
      <w:r>
        <w:rPr>
          <w:lang w:val="es-PE"/>
        </w:rPr>
        <w:pict w14:anchorId="6AB34611">
          <v:rect id="_x0000_i1025" style="width:0;height:1.5pt" o:hralign="center" o:hrstd="t" o:hr="t" fillcolor="#a0a0a0" stroked="f"/>
        </w:pict>
      </w:r>
    </w:p>
    <w:p w14:paraId="3B0D5E08" w14:textId="2E98984A" w:rsidR="008C702F" w:rsidRPr="008C702F" w:rsidRDefault="008C702F" w:rsidP="004819F5">
      <w:pPr>
        <w:spacing w:line="360" w:lineRule="auto"/>
        <w:jc w:val="both"/>
        <w:rPr>
          <w:lang w:val="es-PE"/>
        </w:rPr>
      </w:pPr>
      <w:r w:rsidRPr="008C702F">
        <w:rPr>
          <w:b/>
          <w:bCs/>
          <w:lang w:val="es-PE"/>
        </w:rPr>
        <w:lastRenderedPageBreak/>
        <w:t>LINEAMIENTOS ADMINISTRATIVOS</w:t>
      </w:r>
    </w:p>
    <w:p w14:paraId="62993AF7" w14:textId="77777777" w:rsidR="004819F5" w:rsidRDefault="008C702F" w:rsidP="004819F5">
      <w:pPr>
        <w:spacing w:line="360" w:lineRule="auto"/>
        <w:jc w:val="both"/>
        <w:rPr>
          <w:b/>
          <w:bCs/>
          <w:lang w:val="es-PE"/>
        </w:rPr>
      </w:pPr>
      <w:r w:rsidRPr="008C702F">
        <w:rPr>
          <w:b/>
          <w:bCs/>
          <w:lang w:val="es-PE"/>
        </w:rPr>
        <w:t>RECURSOS HUMANOS</w:t>
      </w:r>
    </w:p>
    <w:p w14:paraId="0ADD3765" w14:textId="2B77FBC9" w:rsidR="008C702F" w:rsidRPr="008C702F" w:rsidRDefault="008C702F" w:rsidP="004819F5">
      <w:pPr>
        <w:spacing w:line="360" w:lineRule="auto"/>
        <w:jc w:val="both"/>
        <w:rPr>
          <w:lang w:val="es-PE"/>
        </w:rPr>
      </w:pPr>
      <w:r w:rsidRPr="008C702F">
        <w:rPr>
          <w:lang w:val="es-PE"/>
        </w:rPr>
        <w:t>La gestión del personal es esencial para garantizar la calidad educativa y administrativa del instituto. Las siguientes estrategias serán implementadas:</w:t>
      </w:r>
    </w:p>
    <w:p w14:paraId="63A2D30A" w14:textId="77777777" w:rsidR="008C702F" w:rsidRPr="008C702F" w:rsidRDefault="008C702F" w:rsidP="008A7565">
      <w:pPr>
        <w:numPr>
          <w:ilvl w:val="0"/>
          <w:numId w:val="60"/>
        </w:numPr>
        <w:spacing w:line="360" w:lineRule="auto"/>
        <w:jc w:val="both"/>
        <w:rPr>
          <w:lang w:val="es-PE"/>
        </w:rPr>
      </w:pPr>
      <w:r w:rsidRPr="008C702F">
        <w:rPr>
          <w:b/>
          <w:bCs/>
          <w:lang w:val="es-PE"/>
        </w:rPr>
        <w:t>Selección y Capacitación del Personal</w:t>
      </w:r>
      <w:r w:rsidRPr="008C702F">
        <w:rPr>
          <w:lang w:val="es-PE"/>
        </w:rPr>
        <w:t>: Establecer un proceso de selección transparente y basado en competencias para todo el personal académico y administrativo. Además, se desarrollarán programas continuos de formación profesional para mejorar las competencias de los docentes y del personal administrativo.</w:t>
      </w:r>
    </w:p>
    <w:p w14:paraId="78870D0F" w14:textId="77777777" w:rsidR="008C702F" w:rsidRDefault="008C702F" w:rsidP="008A7565">
      <w:pPr>
        <w:numPr>
          <w:ilvl w:val="0"/>
          <w:numId w:val="60"/>
        </w:numPr>
        <w:spacing w:line="360" w:lineRule="auto"/>
        <w:jc w:val="both"/>
        <w:rPr>
          <w:lang w:val="es-PE"/>
        </w:rPr>
      </w:pPr>
      <w:r w:rsidRPr="008C702F">
        <w:rPr>
          <w:b/>
          <w:bCs/>
          <w:lang w:val="es-PE"/>
        </w:rPr>
        <w:t>Evaluación del Desempeño</w:t>
      </w:r>
      <w:r w:rsidRPr="008C702F">
        <w:rPr>
          <w:lang w:val="es-PE"/>
        </w:rPr>
        <w:t>: Diseñar un sistema de evaluación periódica del desempeño de los docentes y administrativos para asegurar la calidad y eficiencia en todas las áreas de la institución.</w:t>
      </w:r>
    </w:p>
    <w:p w14:paraId="5A5369DB" w14:textId="77777777" w:rsidR="004819F5" w:rsidRPr="008C702F" w:rsidRDefault="004819F5" w:rsidP="004819F5">
      <w:pPr>
        <w:spacing w:line="360" w:lineRule="auto"/>
        <w:ind w:left="720"/>
        <w:jc w:val="both"/>
        <w:rPr>
          <w:lang w:val="es-PE"/>
        </w:rPr>
      </w:pPr>
    </w:p>
    <w:p w14:paraId="700CDDE6" w14:textId="7E9D7518" w:rsidR="008C702F" w:rsidRPr="008C702F" w:rsidRDefault="008C702F" w:rsidP="004819F5">
      <w:pPr>
        <w:spacing w:line="360" w:lineRule="auto"/>
        <w:jc w:val="both"/>
        <w:rPr>
          <w:lang w:val="es-PE"/>
        </w:rPr>
      </w:pPr>
      <w:r w:rsidRPr="008C702F">
        <w:rPr>
          <w:b/>
          <w:bCs/>
          <w:lang w:val="es-PE"/>
        </w:rPr>
        <w:t>INFRAESTRUCTURA</w:t>
      </w:r>
      <w:r w:rsidRPr="008C702F">
        <w:rPr>
          <w:lang w:val="es-PE"/>
        </w:rPr>
        <w:br/>
        <w:t>Para garantizar un ambiente adecuado de aprendizaje y trabajo, se desarrollarán las siguientes acciones:</w:t>
      </w:r>
    </w:p>
    <w:p w14:paraId="38A9BEA9" w14:textId="77777777" w:rsidR="008C702F" w:rsidRPr="008C702F" w:rsidRDefault="008C702F" w:rsidP="008A7565">
      <w:pPr>
        <w:numPr>
          <w:ilvl w:val="0"/>
          <w:numId w:val="61"/>
        </w:numPr>
        <w:spacing w:line="360" w:lineRule="auto"/>
        <w:jc w:val="both"/>
        <w:rPr>
          <w:lang w:val="es-PE"/>
        </w:rPr>
      </w:pPr>
      <w:r w:rsidRPr="008C702F">
        <w:rPr>
          <w:b/>
          <w:bCs/>
          <w:lang w:val="es-PE"/>
        </w:rPr>
        <w:t>Mantenimiento de las instalaciones</w:t>
      </w:r>
      <w:r w:rsidRPr="008C702F">
        <w:rPr>
          <w:lang w:val="es-PE"/>
        </w:rPr>
        <w:t>: Implementar un plan de mantenimiento preventivo y correctivo para mantener las instalaciones en óptimas condiciones, garantizando un entorno seguro y adecuado para el desarrollo de las actividades académicas.</w:t>
      </w:r>
    </w:p>
    <w:p w14:paraId="630427D8" w14:textId="77777777" w:rsidR="008C702F" w:rsidRDefault="008C702F" w:rsidP="008A7565">
      <w:pPr>
        <w:numPr>
          <w:ilvl w:val="0"/>
          <w:numId w:val="61"/>
        </w:numPr>
        <w:spacing w:line="360" w:lineRule="auto"/>
        <w:jc w:val="both"/>
        <w:rPr>
          <w:lang w:val="es-PE"/>
        </w:rPr>
      </w:pPr>
      <w:r w:rsidRPr="008C702F">
        <w:rPr>
          <w:b/>
          <w:bCs/>
          <w:lang w:val="es-PE"/>
        </w:rPr>
        <w:t>Equipamiento adecuado</w:t>
      </w:r>
      <w:r w:rsidRPr="008C702F">
        <w:rPr>
          <w:lang w:val="es-PE"/>
        </w:rPr>
        <w:t>: Invertir en la mejora continua del equipamiento tecnológico y de infraestructura, asegurando que los estudiantes cuenten con los recursos necesarios para su formación académica y práctica.</w:t>
      </w:r>
    </w:p>
    <w:p w14:paraId="7EBC7D0D" w14:textId="77777777" w:rsidR="004819F5" w:rsidRPr="008C702F" w:rsidRDefault="004819F5" w:rsidP="004819F5">
      <w:pPr>
        <w:spacing w:line="360" w:lineRule="auto"/>
        <w:ind w:left="720"/>
        <w:jc w:val="both"/>
        <w:rPr>
          <w:lang w:val="es-PE"/>
        </w:rPr>
      </w:pPr>
    </w:p>
    <w:p w14:paraId="2962D5F0" w14:textId="77777777" w:rsidR="004819F5" w:rsidRDefault="008C702F" w:rsidP="004819F5">
      <w:pPr>
        <w:spacing w:line="360" w:lineRule="auto"/>
        <w:jc w:val="both"/>
        <w:rPr>
          <w:b/>
          <w:bCs/>
          <w:lang w:val="es-PE"/>
        </w:rPr>
      </w:pPr>
      <w:r w:rsidRPr="008C702F">
        <w:rPr>
          <w:b/>
          <w:bCs/>
          <w:lang w:val="es-PE"/>
        </w:rPr>
        <w:t>RECURSOS FINANCIEROS</w:t>
      </w:r>
    </w:p>
    <w:p w14:paraId="31796A21" w14:textId="4FB62E21" w:rsidR="008C702F" w:rsidRPr="008C702F" w:rsidRDefault="008C702F" w:rsidP="004819F5">
      <w:pPr>
        <w:spacing w:line="360" w:lineRule="auto"/>
        <w:jc w:val="both"/>
        <w:rPr>
          <w:lang w:val="es-PE"/>
        </w:rPr>
      </w:pPr>
      <w:r w:rsidRPr="008C702F">
        <w:rPr>
          <w:lang w:val="es-PE"/>
        </w:rPr>
        <w:t>La gestión financiera será clave para el desarrollo sostenible del instituto. Las estrategias serán las siguientes:</w:t>
      </w:r>
    </w:p>
    <w:p w14:paraId="19E9339B" w14:textId="77777777" w:rsidR="008C702F" w:rsidRPr="008C702F" w:rsidRDefault="008C702F" w:rsidP="008A7565">
      <w:pPr>
        <w:numPr>
          <w:ilvl w:val="0"/>
          <w:numId w:val="62"/>
        </w:numPr>
        <w:spacing w:line="360" w:lineRule="auto"/>
        <w:jc w:val="both"/>
        <w:rPr>
          <w:lang w:val="es-PE"/>
        </w:rPr>
      </w:pPr>
      <w:r w:rsidRPr="008C702F">
        <w:rPr>
          <w:b/>
          <w:bCs/>
          <w:lang w:val="es-PE"/>
        </w:rPr>
        <w:t>Gestión de recursos</w:t>
      </w:r>
      <w:r w:rsidRPr="008C702F">
        <w:rPr>
          <w:lang w:val="es-PE"/>
        </w:rPr>
        <w:t>: Desarrollar una planificación financiera anual, que priorice la optimización de los recursos públicos y busque fuentes externas de financiamiento, como proyectos y convenios con entidades públicas y privadas.</w:t>
      </w:r>
    </w:p>
    <w:p w14:paraId="5D5F6698" w14:textId="3E946BE4" w:rsidR="008C702F" w:rsidRPr="008C702F" w:rsidRDefault="008C702F" w:rsidP="008A7565">
      <w:pPr>
        <w:numPr>
          <w:ilvl w:val="0"/>
          <w:numId w:val="62"/>
        </w:numPr>
        <w:spacing w:line="360" w:lineRule="auto"/>
        <w:jc w:val="both"/>
        <w:rPr>
          <w:lang w:val="es-PE"/>
        </w:rPr>
      </w:pPr>
      <w:r w:rsidRPr="008C702F">
        <w:rPr>
          <w:b/>
          <w:bCs/>
          <w:lang w:val="es-PE"/>
        </w:rPr>
        <w:t>Transparencia financiera</w:t>
      </w:r>
      <w:r w:rsidRPr="008C702F">
        <w:rPr>
          <w:lang w:val="es-PE"/>
        </w:rPr>
        <w:t>: Implementar medidas de control interno para asegurar el uso adecuado y eficiente de los recursos financieros, y rendir cuentas de manera clara y periódica ante la comunidad educativa.</w:t>
      </w:r>
    </w:p>
    <w:p w14:paraId="479613DB" w14:textId="77777777" w:rsidR="004819F5" w:rsidRDefault="008C702F" w:rsidP="004819F5">
      <w:pPr>
        <w:spacing w:line="360" w:lineRule="auto"/>
        <w:jc w:val="both"/>
        <w:rPr>
          <w:b/>
          <w:bCs/>
          <w:lang w:val="es-PE"/>
        </w:rPr>
      </w:pPr>
      <w:r w:rsidRPr="008C702F">
        <w:rPr>
          <w:b/>
          <w:bCs/>
          <w:lang w:val="es-PE"/>
        </w:rPr>
        <w:lastRenderedPageBreak/>
        <w:t>ALINEACIÓN CON LA PROPUESTA PEDAGÓGICA</w:t>
      </w:r>
    </w:p>
    <w:p w14:paraId="2FEFB9C6" w14:textId="63848296" w:rsidR="008C702F" w:rsidRPr="008C702F" w:rsidRDefault="008C702F" w:rsidP="004819F5">
      <w:pPr>
        <w:spacing w:line="360" w:lineRule="auto"/>
        <w:jc w:val="both"/>
        <w:rPr>
          <w:lang w:val="es-PE"/>
        </w:rPr>
      </w:pPr>
      <w:r w:rsidRPr="008C702F">
        <w:rPr>
          <w:lang w:val="es-PE"/>
        </w:rPr>
        <w:t xml:space="preserve">La propuesta pedagógica del Instituto El Descanso está basada en la educación técnica y práctica, que prepara a los estudiantes para enfrentar los retos del mercado laboral en sus respectivos sectores. Los programas académicos están diseñados para satisfacer las necesidades del mercado local y regional, especialmente en las áreas de </w:t>
      </w:r>
      <w:r w:rsidRPr="008C702F">
        <w:rPr>
          <w:b/>
          <w:bCs/>
          <w:lang w:val="es-PE"/>
        </w:rPr>
        <w:t>Gestión Administrativa con Mención en Administración de Negocios Agropecuarios</w:t>
      </w:r>
      <w:r w:rsidRPr="008C702F">
        <w:rPr>
          <w:lang w:val="es-PE"/>
        </w:rPr>
        <w:t xml:space="preserve"> y </w:t>
      </w:r>
      <w:r w:rsidRPr="008C702F">
        <w:rPr>
          <w:b/>
          <w:bCs/>
          <w:lang w:val="es-PE"/>
        </w:rPr>
        <w:t>Construcción Civil</w:t>
      </w:r>
      <w:r w:rsidRPr="008C702F">
        <w:rPr>
          <w:lang w:val="es-PE"/>
        </w:rPr>
        <w:t>. La alineación de los procesos pedagógicos con estas necesidades garantiza que los estudiantes reciban una formación pertinente, actualizada y de calidad, que les permita desempeñarse con éxito en el mercado laboral.</w:t>
      </w:r>
    </w:p>
    <w:p w14:paraId="39AE2BD1" w14:textId="77777777" w:rsidR="00887220" w:rsidRPr="00281046" w:rsidRDefault="00887220" w:rsidP="00065E6F"/>
    <w:sectPr w:rsidR="00887220" w:rsidRPr="00281046" w:rsidSect="005173C5">
      <w:headerReference w:type="default" r:id="rId10"/>
      <w:pgSz w:w="11907" w:h="16839" w:code="9"/>
      <w:pgMar w:top="1247" w:right="1418" w:bottom="124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A6F06" w14:textId="77777777" w:rsidR="007D0090" w:rsidRDefault="007D0090" w:rsidP="00EA0307">
      <w:r>
        <w:separator/>
      </w:r>
    </w:p>
  </w:endnote>
  <w:endnote w:type="continuationSeparator" w:id="0">
    <w:p w14:paraId="2F9C29A2" w14:textId="77777777" w:rsidR="007D0090" w:rsidRDefault="007D0090" w:rsidP="00EA0307">
      <w:r>
        <w:continuationSeparator/>
      </w:r>
    </w:p>
  </w:endnote>
  <w:endnote w:type="continuationNotice" w:id="1">
    <w:p w14:paraId="3C2B75A6" w14:textId="77777777" w:rsidR="007D0090" w:rsidRDefault="007D0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Red Hat Display">
    <w:altName w:val="Corbel Light"/>
    <w:charset w:val="00"/>
    <w:family w:val="auto"/>
    <w:pitch w:val="variable"/>
    <w:sig w:usb0="00000001" w:usb1="4000006B" w:usb2="0000002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D6A2E" w14:textId="77777777" w:rsidR="007D0090" w:rsidRDefault="007D0090" w:rsidP="00EA0307">
      <w:r>
        <w:separator/>
      </w:r>
    </w:p>
  </w:footnote>
  <w:footnote w:type="continuationSeparator" w:id="0">
    <w:p w14:paraId="105C2DCF" w14:textId="77777777" w:rsidR="007D0090" w:rsidRDefault="007D0090" w:rsidP="00EA0307">
      <w:r>
        <w:continuationSeparator/>
      </w:r>
    </w:p>
  </w:footnote>
  <w:footnote w:type="continuationNotice" w:id="1">
    <w:p w14:paraId="701C0994" w14:textId="77777777" w:rsidR="007D0090" w:rsidRDefault="007D009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7258" w:type="dxa"/>
      <w:tblInd w:w="-1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94"/>
      <w:gridCol w:w="1667"/>
      <w:gridCol w:w="2507"/>
      <w:gridCol w:w="20"/>
      <w:gridCol w:w="1667"/>
      <w:gridCol w:w="680"/>
      <w:gridCol w:w="23"/>
    </w:tblGrid>
    <w:tr w:rsidR="000417BA" w:rsidRPr="00052785" w14:paraId="21DE8D9A" w14:textId="77777777" w:rsidTr="00A16C9A">
      <w:trPr>
        <w:cantSplit/>
        <w:trHeight w:hRule="exact" w:val="1003"/>
      </w:trPr>
      <w:tc>
        <w:tcPr>
          <w:tcW w:w="694" w:type="dxa"/>
          <w:noWrap/>
          <w:tcMar>
            <w:top w:w="0" w:type="dxa"/>
            <w:left w:w="0" w:type="dxa"/>
            <w:bottom w:w="0" w:type="dxa"/>
            <w:right w:w="0" w:type="dxa"/>
          </w:tcMar>
          <w:vAlign w:val="center"/>
        </w:tcPr>
        <w:p w14:paraId="1E2FA065" w14:textId="77777777" w:rsidR="000417BA" w:rsidRPr="00E7119B" w:rsidRDefault="000417BA" w:rsidP="000417BA">
          <w:pPr>
            <w:autoSpaceDE w:val="0"/>
            <w:autoSpaceDN w:val="0"/>
            <w:adjustRightInd w:val="0"/>
            <w:jc w:val="center"/>
            <w:rPr>
              <w:rFonts w:ascii="Arial Narrow" w:hAnsi="Arial Narrow" w:cs="Arial"/>
              <w:b/>
              <w:color w:val="000000"/>
              <w:sz w:val="16"/>
              <w:szCs w:val="16"/>
            </w:rPr>
          </w:pPr>
          <w:bookmarkStart w:id="1" w:name="_Hlk103056925"/>
        </w:p>
      </w:tc>
      <w:tc>
        <w:tcPr>
          <w:tcW w:w="1667" w:type="dxa"/>
          <w:shd w:val="clear" w:color="auto" w:fill="auto"/>
        </w:tcPr>
        <w:p w14:paraId="2429000F" w14:textId="77777777" w:rsidR="000417BA" w:rsidRPr="00E7119B" w:rsidRDefault="000417BA" w:rsidP="000417BA">
          <w:pPr>
            <w:jc w:val="center"/>
            <w:rPr>
              <w:rFonts w:ascii="Arial Narrow" w:hAnsi="Arial Narrow" w:cs="Arial"/>
              <w:b/>
              <w:color w:val="FFFFFF" w:themeColor="background1"/>
              <w:sz w:val="16"/>
              <w:szCs w:val="16"/>
              <w14:textOutline w14:w="3175" w14:cap="rnd" w14:cmpd="sng" w14:algn="ctr">
                <w14:noFill/>
                <w14:prstDash w14:val="solid"/>
                <w14:bevel/>
              </w14:textOutline>
            </w:rPr>
          </w:pPr>
          <w:r w:rsidRPr="000C6108">
            <w:rPr>
              <w:rFonts w:ascii="Arial Narrow" w:hAnsi="Arial Narrow" w:cs="Arial"/>
              <w:b/>
              <w:noProof/>
              <w:color w:val="FFFFFF" w:themeColor="background1"/>
              <w:sz w:val="16"/>
              <w:szCs w:val="16"/>
              <w:lang w:val="es-PE" w:eastAsia="es-PE"/>
              <w14:textOutline w14:w="3175" w14:cap="rnd" w14:cmpd="sng" w14:algn="ctr">
                <w14:noFill/>
                <w14:prstDash w14:val="solid"/>
                <w14:bevel/>
              </w14:textOutline>
            </w:rPr>
            <w:drawing>
              <wp:anchor distT="0" distB="0" distL="114300" distR="114300" simplePos="0" relativeHeight="251662336" behindDoc="0" locked="0" layoutInCell="1" allowOverlap="1" wp14:anchorId="619588B8" wp14:editId="40AAF74D">
                <wp:simplePos x="0" y="0"/>
                <wp:positionH relativeFrom="column">
                  <wp:posOffset>466090</wp:posOffset>
                </wp:positionH>
                <wp:positionV relativeFrom="paragraph">
                  <wp:posOffset>-2540</wp:posOffset>
                </wp:positionV>
                <wp:extent cx="571500" cy="608399"/>
                <wp:effectExtent l="0" t="0" r="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98912" name=""/>
                        <pic:cNvPicPr/>
                      </pic:nvPicPr>
                      <pic:blipFill>
                        <a:blip r:embed="rId1">
                          <a:extLst>
                            <a:ext uri="{28A0092B-C50C-407E-A947-70E740481C1C}">
                              <a14:useLocalDpi xmlns:a14="http://schemas.microsoft.com/office/drawing/2010/main" val="0"/>
                            </a:ext>
                          </a:extLst>
                        </a:blip>
                        <a:stretch>
                          <a:fillRect/>
                        </a:stretch>
                      </pic:blipFill>
                      <pic:spPr>
                        <a:xfrm>
                          <a:off x="0" y="0"/>
                          <a:ext cx="572760" cy="609740"/>
                        </a:xfrm>
                        <a:prstGeom prst="rect">
                          <a:avLst/>
                        </a:prstGeom>
                      </pic:spPr>
                    </pic:pic>
                  </a:graphicData>
                </a:graphic>
                <wp14:sizeRelH relativeFrom="margin">
                  <wp14:pctWidth>0</wp14:pctWidth>
                </wp14:sizeRelH>
              </wp:anchor>
            </w:drawing>
          </w:r>
          <w:r w:rsidRPr="00E7119B">
            <w:rPr>
              <w:rFonts w:ascii="Arial Narrow" w:hAnsi="Arial Narrow" w:cs="Arial"/>
              <w:b/>
              <w:noProof/>
              <w:color w:val="000000"/>
              <w:sz w:val="16"/>
              <w:szCs w:val="16"/>
              <w:lang w:val="es-PE" w:eastAsia="es-PE"/>
            </w:rPr>
            <w:drawing>
              <wp:anchor distT="0" distB="0" distL="114300" distR="114300" simplePos="0" relativeHeight="251663360" behindDoc="0" locked="0" layoutInCell="1" allowOverlap="1" wp14:anchorId="79DE137F" wp14:editId="579ED6C3">
                <wp:simplePos x="0" y="0"/>
                <wp:positionH relativeFrom="column">
                  <wp:posOffset>-105410</wp:posOffset>
                </wp:positionH>
                <wp:positionV relativeFrom="paragraph">
                  <wp:posOffset>5080</wp:posOffset>
                </wp:positionV>
                <wp:extent cx="548005" cy="607418"/>
                <wp:effectExtent l="0" t="0" r="4445" b="254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2">
                          <a:extLst>
                            <a:ext uri="{28A0092B-C50C-407E-A947-70E740481C1C}">
                              <a14:useLocalDpi xmlns:a14="http://schemas.microsoft.com/office/drawing/2010/main" val="0"/>
                            </a:ext>
                          </a:extLst>
                        </a:blip>
                        <a:stretch>
                          <a:fillRect/>
                        </a:stretch>
                      </pic:blipFill>
                      <pic:spPr>
                        <a:xfrm>
                          <a:off x="0" y="0"/>
                          <a:ext cx="549236" cy="608783"/>
                        </a:xfrm>
                        <a:prstGeom prst="rect">
                          <a:avLst/>
                        </a:prstGeom>
                      </pic:spPr>
                    </pic:pic>
                  </a:graphicData>
                </a:graphic>
                <wp14:sizeRelH relativeFrom="margin">
                  <wp14:pctWidth>0</wp14:pctWidth>
                </wp14:sizeRelH>
                <wp14:sizeRelV relativeFrom="margin">
                  <wp14:pctHeight>0</wp14:pctHeight>
                </wp14:sizeRelV>
              </wp:anchor>
            </w:drawing>
          </w:r>
        </w:p>
      </w:tc>
      <w:tc>
        <w:tcPr>
          <w:tcW w:w="2507" w:type="dxa"/>
          <w:shd w:val="clear" w:color="auto" w:fill="B81F25"/>
          <w:noWrap/>
          <w:tcMar>
            <w:top w:w="28" w:type="dxa"/>
            <w:left w:w="85" w:type="dxa"/>
            <w:bottom w:w="28" w:type="dxa"/>
            <w:right w:w="85" w:type="dxa"/>
          </w:tcMar>
          <w:vAlign w:val="center"/>
        </w:tcPr>
        <w:p w14:paraId="53F41039" w14:textId="77777777" w:rsidR="000417BA" w:rsidRPr="00790F93" w:rsidRDefault="000417BA" w:rsidP="000417BA">
          <w:pPr>
            <w:pStyle w:val="Encabezado"/>
            <w:rPr>
              <w:rFonts w:ascii="Arial Narrow" w:hAnsi="Arial Narrow" w:cs="Red Hat Display"/>
              <w:b/>
              <w:noProof/>
              <w:color w:val="FFFFFF" w:themeColor="background1"/>
              <w:sz w:val="18"/>
              <w:szCs w:val="18"/>
              <w:lang w:val="es-ES"/>
              <w14:textOutline w14:w="10160" w14:cap="flat" w14:cmpd="sng" w14:algn="ctr">
                <w14:noFill/>
                <w14:prstDash w14:val="solid"/>
                <w14:round/>
              </w14:textOutline>
            </w:rPr>
          </w:pPr>
          <w:r w:rsidRPr="00790F93">
            <w:rPr>
              <w:rFonts w:ascii="Arial Narrow" w:hAnsi="Arial Narrow" w:cs="Red Hat Display"/>
              <w:b/>
              <w:noProof/>
              <w:color w:val="FFFFFF" w:themeColor="background1"/>
              <w:sz w:val="18"/>
              <w:szCs w:val="18"/>
              <w:lang w:val="es-ES"/>
              <w14:textOutline w14:w="10160" w14:cap="flat" w14:cmpd="sng" w14:algn="ctr">
                <w14:noFill/>
                <w14:prstDash w14:val="solid"/>
                <w14:round/>
              </w14:textOutline>
            </w:rPr>
            <w:t xml:space="preserve">         GOBIERNO REGIONAL </w:t>
          </w:r>
        </w:p>
        <w:p w14:paraId="551F2D34" w14:textId="77777777" w:rsidR="000417BA" w:rsidRPr="00F74180" w:rsidRDefault="000417BA" w:rsidP="000417BA">
          <w:pPr>
            <w:pStyle w:val="Encabezado"/>
            <w:rPr>
              <w:rFonts w:ascii="Arial Narrow" w:hAnsi="Arial Narrow" w:cs="Arial"/>
              <w:b/>
              <w:color w:val="FFFFFF" w:themeColor="background1"/>
              <w:sz w:val="16"/>
              <w:szCs w:val="16"/>
              <w14:textOutline w14:w="3175" w14:cap="rnd" w14:cmpd="sng" w14:algn="ctr">
                <w14:noFill/>
                <w14:prstDash w14:val="solid"/>
                <w14:bevel/>
              </w14:textOutline>
            </w:rPr>
          </w:pPr>
          <w:r w:rsidRPr="00790F93">
            <w:rPr>
              <w:rFonts w:ascii="Arial Narrow" w:hAnsi="Arial Narrow" w:cs="Red Hat Display"/>
              <w:b/>
              <w:noProof/>
              <w:color w:val="FFFFFF" w:themeColor="background1"/>
              <w:sz w:val="18"/>
              <w:szCs w:val="18"/>
              <w:lang w:val="es-ES"/>
              <w14:textOutline w14:w="10160" w14:cap="flat" w14:cmpd="sng" w14:algn="ctr">
                <w14:noFill/>
                <w14:prstDash w14:val="solid"/>
                <w14:round/>
              </w14:textOutline>
            </w:rPr>
            <w:t xml:space="preserve">         DE CUSCO</w:t>
          </w:r>
        </w:p>
      </w:tc>
      <w:tc>
        <w:tcPr>
          <w:tcW w:w="20" w:type="dxa"/>
          <w:shd w:val="clear" w:color="auto" w:fill="auto"/>
        </w:tcPr>
        <w:p w14:paraId="2815FD35" w14:textId="77777777" w:rsidR="000417BA" w:rsidRPr="00F74180" w:rsidRDefault="000417BA" w:rsidP="000417BA">
          <w:pPr>
            <w:pStyle w:val="Encabezado"/>
            <w:rPr>
              <w:rFonts w:ascii="Arial Narrow" w:hAnsi="Arial Narrow" w:cs="Red Hat Display"/>
              <w:b/>
              <w:noProof/>
              <w:color w:val="FFFFFF" w:themeColor="background1"/>
              <w:sz w:val="16"/>
              <w:szCs w:val="16"/>
              <w:lang w:val="es-ES"/>
              <w14:textOutline w14:w="10160" w14:cap="flat" w14:cmpd="sng" w14:algn="ctr">
                <w14:noFill/>
                <w14:prstDash w14:val="solid"/>
                <w14:round/>
              </w14:textOutline>
            </w:rPr>
          </w:pPr>
        </w:p>
      </w:tc>
      <w:tc>
        <w:tcPr>
          <w:tcW w:w="1667" w:type="dxa"/>
          <w:shd w:val="clear" w:color="auto" w:fill="7F7F7F"/>
          <w:noWrap/>
          <w:tcMar>
            <w:top w:w="28" w:type="dxa"/>
            <w:left w:w="85" w:type="dxa"/>
            <w:bottom w:w="28" w:type="dxa"/>
            <w:right w:w="85" w:type="dxa"/>
          </w:tcMar>
          <w:vAlign w:val="center"/>
        </w:tcPr>
        <w:p w14:paraId="6E9FA182" w14:textId="77777777" w:rsidR="000417BA" w:rsidRPr="00F74180" w:rsidRDefault="000417BA" w:rsidP="000417BA">
          <w:pPr>
            <w:pStyle w:val="Encabezado"/>
            <w:ind w:left="605"/>
            <w:rPr>
              <w:rFonts w:ascii="Arial Narrow" w:hAnsi="Arial Narrow" w:cs="Arial"/>
              <w:b/>
              <w:color w:val="FFFFFF" w:themeColor="background1"/>
              <w:sz w:val="16"/>
              <w:szCs w:val="16"/>
              <w14:textOutline w14:w="3175" w14:cap="rnd" w14:cmpd="sng" w14:algn="ctr">
                <w14:noFill/>
                <w14:prstDash w14:val="solid"/>
                <w14:bevel/>
              </w14:textOutline>
            </w:rPr>
          </w:pPr>
        </w:p>
      </w:tc>
      <w:tc>
        <w:tcPr>
          <w:tcW w:w="680" w:type="dxa"/>
          <w:shd w:val="clear" w:color="auto" w:fill="D9D9D9" w:themeFill="background1" w:themeFillShade="D9"/>
          <w:vAlign w:val="center"/>
        </w:tcPr>
        <w:p w14:paraId="7D03EE76" w14:textId="77777777" w:rsidR="000417BA" w:rsidRPr="00F74180" w:rsidRDefault="000417BA" w:rsidP="000417BA">
          <w:pPr>
            <w:spacing w:after="160" w:line="259" w:lineRule="auto"/>
            <w:ind w:left="142"/>
            <w:rPr>
              <w:rFonts w:ascii="Arial Narrow" w:hAnsi="Arial Narrow"/>
              <w:b/>
              <w:sz w:val="16"/>
              <w:szCs w:val="16"/>
            </w:rPr>
          </w:pPr>
          <w:r>
            <w:rPr>
              <w:noProof/>
              <w:lang w:val="es-PE" w:eastAsia="es-PE"/>
            </w:rPr>
            <w:drawing>
              <wp:anchor distT="0" distB="0" distL="114300" distR="114300" simplePos="0" relativeHeight="251659264" behindDoc="0" locked="0" layoutInCell="1" allowOverlap="1" wp14:anchorId="03A1D8C6" wp14:editId="7305E6EA">
                <wp:simplePos x="0" y="0"/>
                <wp:positionH relativeFrom="column">
                  <wp:posOffset>-1072515</wp:posOffset>
                </wp:positionH>
                <wp:positionV relativeFrom="paragraph">
                  <wp:posOffset>-18415</wp:posOffset>
                </wp:positionV>
                <wp:extent cx="1440180" cy="655320"/>
                <wp:effectExtent l="0" t="0" r="7620" b="0"/>
                <wp:wrapNone/>
                <wp:docPr id="5" name="Imagen 5" descr="Gerencia Regional de Educación Cu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rencia Regional de Educación Cusco"/>
                        <pic:cNvPicPr>
                          <a:picLocks noChangeAspect="1" noChangeArrowheads="1"/>
                        </pic:cNvPicPr>
                      </pic:nvPicPr>
                      <pic:blipFill rotWithShape="1">
                        <a:blip r:embed="rId3">
                          <a:extLst>
                            <a:ext uri="{28A0092B-C50C-407E-A947-70E740481C1C}">
                              <a14:useLocalDpi xmlns:a14="http://schemas.microsoft.com/office/drawing/2010/main" val="0"/>
                            </a:ext>
                          </a:extLst>
                        </a:blip>
                        <a:srcRect t="34275" r="-18" b="33461"/>
                        <a:stretch/>
                      </pic:blipFill>
                      <pic:spPr bwMode="auto">
                        <a:xfrm>
                          <a:off x="0" y="0"/>
                          <a:ext cx="1440180" cy="655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 w:type="dxa"/>
          <w:shd w:val="clear" w:color="auto" w:fill="D9D9D9" w:themeFill="background1" w:themeFillShade="D9"/>
        </w:tcPr>
        <w:p w14:paraId="1AE016FC" w14:textId="77777777" w:rsidR="000417BA" w:rsidRPr="00F74180" w:rsidRDefault="000417BA" w:rsidP="000417BA">
          <w:pPr>
            <w:spacing w:after="160" w:line="259" w:lineRule="auto"/>
            <w:ind w:left="142"/>
            <w:rPr>
              <w:rFonts w:ascii="Arial Narrow" w:hAnsi="Arial Narrow"/>
              <w:b/>
              <w:sz w:val="16"/>
              <w:szCs w:val="16"/>
            </w:rPr>
          </w:pPr>
        </w:p>
      </w:tc>
    </w:tr>
  </w:tbl>
  <w:bookmarkEnd w:id="1"/>
  <w:p w14:paraId="71EB0E6E" w14:textId="2FB9EB1E" w:rsidR="000417BA" w:rsidRPr="00404514" w:rsidRDefault="000417BA" w:rsidP="00404514">
    <w:pPr>
      <w:jc w:val="center"/>
      <w:rPr>
        <w:rFonts w:ascii="Arial Narrow" w:hAnsi="Arial Narrow" w:cs="Red Hat Display"/>
        <w:i/>
        <w:iCs/>
        <w:color w:val="000000"/>
        <w:sz w:val="16"/>
        <w:szCs w:val="16"/>
      </w:rPr>
    </w:pPr>
    <w:r w:rsidRPr="00404514">
      <w:rPr>
        <w:rFonts w:ascii="Arial Narrow" w:hAnsi="Arial Narrow" w:cs="Red Hat Display"/>
        <w:i/>
        <w:iCs/>
        <w:color w:val="000000"/>
        <w:sz w:val="16"/>
        <w:szCs w:val="16"/>
      </w:rPr>
      <w:drawing>
        <wp:anchor distT="0" distB="0" distL="114300" distR="114300" simplePos="0" relativeHeight="251660288" behindDoc="0" locked="0" layoutInCell="1" allowOverlap="1" wp14:anchorId="447887AF" wp14:editId="5EFA14F9">
          <wp:simplePos x="0" y="0"/>
          <wp:positionH relativeFrom="rightMargin">
            <wp:posOffset>-140335</wp:posOffset>
          </wp:positionH>
          <wp:positionV relativeFrom="paragraph">
            <wp:posOffset>-715645</wp:posOffset>
          </wp:positionV>
          <wp:extent cx="601980" cy="703580"/>
          <wp:effectExtent l="0" t="0" r="7620" b="127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2749" cy="7044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4514">
      <w:rPr>
        <w:rFonts w:ascii="Arial Narrow" w:hAnsi="Arial Narrow" w:cs="Red Hat Display"/>
        <w:i/>
        <w:iCs/>
        <w:color w:val="000000"/>
        <w:sz w:val="16"/>
        <w:szCs w:val="16"/>
      </w:rPr>
      <mc:AlternateContent>
        <mc:Choice Requires="wps">
          <w:drawing>
            <wp:anchor distT="45720" distB="45720" distL="114300" distR="114300" simplePos="0" relativeHeight="251661312" behindDoc="0" locked="0" layoutInCell="1" allowOverlap="1" wp14:anchorId="3B036A7A" wp14:editId="0D1891E1">
              <wp:simplePos x="0" y="0"/>
              <wp:positionH relativeFrom="margin">
                <wp:posOffset>3865245</wp:posOffset>
              </wp:positionH>
              <wp:positionV relativeFrom="paragraph">
                <wp:posOffset>-648970</wp:posOffset>
              </wp:positionV>
              <wp:extent cx="1272540" cy="647700"/>
              <wp:effectExtent l="0" t="0" r="22860"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647700"/>
                      </a:xfrm>
                      <a:prstGeom prst="rect">
                        <a:avLst/>
                      </a:prstGeom>
                      <a:solidFill>
                        <a:schemeClr val="bg1">
                          <a:lumMod val="85000"/>
                        </a:schemeClr>
                      </a:solidFill>
                      <a:ln w="9525">
                        <a:solidFill>
                          <a:schemeClr val="bg1">
                            <a:lumMod val="95000"/>
                          </a:schemeClr>
                        </a:solidFill>
                        <a:miter lim="800000"/>
                        <a:headEnd/>
                        <a:tailEnd/>
                      </a:ln>
                    </wps:spPr>
                    <wps:txbx>
                      <w:txbxContent>
                        <w:p w14:paraId="180D80F2" w14:textId="77777777" w:rsidR="000417BA" w:rsidRPr="008B0313" w:rsidRDefault="000417BA" w:rsidP="000417BA">
                          <w:pPr>
                            <w:rPr>
                              <w:rFonts w:ascii="Arial Narrow" w:hAnsi="Arial Narrow" w:cs="Arial"/>
                              <w:b/>
                              <w:color w:val="4D4D4D"/>
                              <w:sz w:val="18"/>
                              <w:szCs w:val="18"/>
                            </w:rPr>
                          </w:pPr>
                          <w:r w:rsidRPr="008B0313">
                            <w:rPr>
                              <w:rFonts w:ascii="Arial Narrow" w:hAnsi="Arial Narrow" w:cs="Arial"/>
                              <w:b/>
                              <w:color w:val="4D4D4D"/>
                              <w:sz w:val="18"/>
                              <w:szCs w:val="18"/>
                            </w:rPr>
                            <w:t>Instituto de Educación Superior Tecnológico Publico El Descanso “</w:t>
                          </w:r>
                          <w:r w:rsidRPr="008B0313">
                            <w:rPr>
                              <w:rFonts w:ascii="Arial Narrow" w:hAnsi="Arial Narrow" w:cs="Arial"/>
                              <w:b/>
                              <w:bCs/>
                              <w:color w:val="4D4D4D"/>
                              <w:sz w:val="18"/>
                              <w:szCs w:val="18"/>
                            </w:rPr>
                            <w:t>R.M-056-2007-ED”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036A7A" id="_x0000_t202" coordsize="21600,21600" o:spt="202" path="m,l,21600r21600,l21600,xe">
              <v:stroke joinstyle="miter"/>
              <v:path gradientshapeok="t" o:connecttype="rect"/>
            </v:shapetype>
            <v:shape id="Cuadro de texto 2" o:spid="_x0000_s1026" type="#_x0000_t202" style="position:absolute;left:0;text-align:left;margin-left:304.35pt;margin-top:-51.1pt;width:100.2pt;height:5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" fillcolor="#d8d8d8 [2732]" strokecolor="#f2f2f2 [3052]">
              <v:textbox>
                <w:txbxContent>
                  <w:p w14:paraId="180D80F2" w14:textId="77777777" w:rsidR="000417BA" w:rsidRPr="008B0313" w:rsidRDefault="000417BA" w:rsidP="000417BA">
                    <w:pPr>
                      <w:rPr>
                        <w:rFonts w:ascii="Arial Narrow" w:hAnsi="Arial Narrow" w:cs="Arial"/>
                        <w:b/>
                        <w:color w:val="4D4D4D"/>
                        <w:sz w:val="18"/>
                        <w:szCs w:val="18"/>
                      </w:rPr>
                    </w:pPr>
                    <w:r w:rsidRPr="008B0313">
                      <w:rPr>
                        <w:rFonts w:ascii="Arial Narrow" w:hAnsi="Arial Narrow" w:cs="Arial"/>
                        <w:b/>
                        <w:color w:val="4D4D4D"/>
                        <w:sz w:val="18"/>
                        <w:szCs w:val="18"/>
                      </w:rPr>
                      <w:t>Instituto de Educación Superior Tecnológico Publico El Descanso “</w:t>
                    </w:r>
                    <w:r w:rsidRPr="008B0313">
                      <w:rPr>
                        <w:rFonts w:ascii="Arial Narrow" w:hAnsi="Arial Narrow" w:cs="Arial"/>
                        <w:b/>
                        <w:bCs/>
                        <w:color w:val="4D4D4D"/>
                        <w:sz w:val="18"/>
                        <w:szCs w:val="18"/>
                      </w:rPr>
                      <w:t>R.M-056-2007-ED”</w:t>
                    </w:r>
                  </w:p>
                </w:txbxContent>
              </v:textbox>
              <w10:wrap anchorx="margin"/>
            </v:shape>
          </w:pict>
        </mc:Fallback>
      </mc:AlternateContent>
    </w:r>
    <w:r w:rsidRPr="00404514">
      <w:rPr>
        <w:rFonts w:ascii="Arial Narrow" w:hAnsi="Arial Narrow" w:cs="Red Hat Display"/>
        <w:i/>
        <w:iCs/>
        <w:color w:val="000000"/>
        <w:sz w:val="16"/>
        <w:szCs w:val="16"/>
      </w:rPr>
      <mc:AlternateContent>
        <mc:Choice Requires="wps">
          <w:drawing>
            <wp:anchor distT="0" distB="0" distL="114300" distR="114300" simplePos="0" relativeHeight="251664384" behindDoc="0" locked="0" layoutInCell="1" allowOverlap="1" wp14:anchorId="02A12A20" wp14:editId="7BD9C8BD">
              <wp:simplePos x="0" y="0"/>
              <wp:positionH relativeFrom="margin">
                <wp:align>left</wp:align>
              </wp:positionH>
              <wp:positionV relativeFrom="paragraph">
                <wp:posOffset>154940</wp:posOffset>
              </wp:positionV>
              <wp:extent cx="5939790" cy="0"/>
              <wp:effectExtent l="0" t="0" r="0" b="0"/>
              <wp:wrapNone/>
              <wp:docPr id="190" name="Conector recto 190"/>
              <wp:cNvGraphicFramePr/>
              <a:graphic xmlns:a="http://schemas.openxmlformats.org/drawingml/2006/main">
                <a:graphicData uri="http://schemas.microsoft.com/office/word/2010/wordprocessingShape">
                  <wps:wsp>
                    <wps:cNvCnPr/>
                    <wps:spPr>
                      <a:xfrm>
                        <a:off x="0" y="0"/>
                        <a:ext cx="5939790" cy="0"/>
                      </a:xfrm>
                      <a:prstGeom prst="line">
                        <a:avLst/>
                      </a:prstGeom>
                      <a:ln w="12700">
                        <a:solidFill>
                          <a:srgbClr val="808285"/>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6BB7CD2" id="Conector recto 190" o:spid="_x0000_s1026" style="position:absolute;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67.7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" strokecolor="#808285" strokeweight="1pt">
              <v:stroke joinstyle="miter"/>
              <w10:wrap anchorx="margin"/>
            </v:line>
          </w:pict>
        </mc:Fallback>
      </mc:AlternateContent>
    </w:r>
    <w:r w:rsidR="00404514" w:rsidRPr="00404514">
      <w:rPr>
        <w:rFonts w:ascii="Arial Narrow" w:hAnsi="Arial Narrow" w:cs="Red Hat Display"/>
        <w:i/>
        <w:iCs/>
        <w:color w:val="000000"/>
        <w:sz w:val="16"/>
        <w:szCs w:val="16"/>
      </w:rPr>
      <w:t>“Año de la esperanza y el fortalecimiento de la democracia”</w:t>
    </w:r>
  </w:p>
  <w:p w14:paraId="2D9D9B61" w14:textId="77777777" w:rsidR="00D75126" w:rsidRDefault="00D7512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09A45D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1A36C03"/>
    <w:multiLevelType w:val="hybridMultilevel"/>
    <w:tmpl w:val="F99EB1D0"/>
    <w:lvl w:ilvl="0" w:tplc="280A000B">
      <w:start w:val="1"/>
      <w:numFmt w:val="bullet"/>
      <w:lvlText w:val=""/>
      <w:lvlJc w:val="left"/>
      <w:pPr>
        <w:ind w:left="1351" w:hanging="360"/>
      </w:pPr>
      <w:rPr>
        <w:rFonts w:ascii="Wingdings" w:hAnsi="Wingdings" w:hint="default"/>
      </w:rPr>
    </w:lvl>
    <w:lvl w:ilvl="1" w:tplc="280A0003" w:tentative="1">
      <w:start w:val="1"/>
      <w:numFmt w:val="bullet"/>
      <w:lvlText w:val="o"/>
      <w:lvlJc w:val="left"/>
      <w:pPr>
        <w:ind w:left="2071" w:hanging="360"/>
      </w:pPr>
      <w:rPr>
        <w:rFonts w:ascii="Courier New" w:hAnsi="Courier New" w:cs="Courier New" w:hint="default"/>
      </w:rPr>
    </w:lvl>
    <w:lvl w:ilvl="2" w:tplc="280A0005" w:tentative="1">
      <w:start w:val="1"/>
      <w:numFmt w:val="bullet"/>
      <w:lvlText w:val=""/>
      <w:lvlJc w:val="left"/>
      <w:pPr>
        <w:ind w:left="2791" w:hanging="360"/>
      </w:pPr>
      <w:rPr>
        <w:rFonts w:ascii="Wingdings" w:hAnsi="Wingdings" w:hint="default"/>
      </w:rPr>
    </w:lvl>
    <w:lvl w:ilvl="3" w:tplc="280A0001" w:tentative="1">
      <w:start w:val="1"/>
      <w:numFmt w:val="bullet"/>
      <w:lvlText w:val=""/>
      <w:lvlJc w:val="left"/>
      <w:pPr>
        <w:ind w:left="3511" w:hanging="360"/>
      </w:pPr>
      <w:rPr>
        <w:rFonts w:ascii="Symbol" w:hAnsi="Symbol" w:hint="default"/>
      </w:rPr>
    </w:lvl>
    <w:lvl w:ilvl="4" w:tplc="280A0003" w:tentative="1">
      <w:start w:val="1"/>
      <w:numFmt w:val="bullet"/>
      <w:lvlText w:val="o"/>
      <w:lvlJc w:val="left"/>
      <w:pPr>
        <w:ind w:left="4231" w:hanging="360"/>
      </w:pPr>
      <w:rPr>
        <w:rFonts w:ascii="Courier New" w:hAnsi="Courier New" w:cs="Courier New" w:hint="default"/>
      </w:rPr>
    </w:lvl>
    <w:lvl w:ilvl="5" w:tplc="280A0005" w:tentative="1">
      <w:start w:val="1"/>
      <w:numFmt w:val="bullet"/>
      <w:lvlText w:val=""/>
      <w:lvlJc w:val="left"/>
      <w:pPr>
        <w:ind w:left="4951" w:hanging="360"/>
      </w:pPr>
      <w:rPr>
        <w:rFonts w:ascii="Wingdings" w:hAnsi="Wingdings" w:hint="default"/>
      </w:rPr>
    </w:lvl>
    <w:lvl w:ilvl="6" w:tplc="280A0001" w:tentative="1">
      <w:start w:val="1"/>
      <w:numFmt w:val="bullet"/>
      <w:lvlText w:val=""/>
      <w:lvlJc w:val="left"/>
      <w:pPr>
        <w:ind w:left="5671" w:hanging="360"/>
      </w:pPr>
      <w:rPr>
        <w:rFonts w:ascii="Symbol" w:hAnsi="Symbol" w:hint="default"/>
      </w:rPr>
    </w:lvl>
    <w:lvl w:ilvl="7" w:tplc="280A0003" w:tentative="1">
      <w:start w:val="1"/>
      <w:numFmt w:val="bullet"/>
      <w:lvlText w:val="o"/>
      <w:lvlJc w:val="left"/>
      <w:pPr>
        <w:ind w:left="6391" w:hanging="360"/>
      </w:pPr>
      <w:rPr>
        <w:rFonts w:ascii="Courier New" w:hAnsi="Courier New" w:cs="Courier New" w:hint="default"/>
      </w:rPr>
    </w:lvl>
    <w:lvl w:ilvl="8" w:tplc="280A0005" w:tentative="1">
      <w:start w:val="1"/>
      <w:numFmt w:val="bullet"/>
      <w:lvlText w:val=""/>
      <w:lvlJc w:val="left"/>
      <w:pPr>
        <w:ind w:left="7111" w:hanging="360"/>
      </w:pPr>
      <w:rPr>
        <w:rFonts w:ascii="Wingdings" w:hAnsi="Wingdings" w:hint="default"/>
      </w:rPr>
    </w:lvl>
  </w:abstractNum>
  <w:abstractNum w:abstractNumId="2" w15:restartNumberingAfterBreak="0">
    <w:nsid w:val="03341297"/>
    <w:multiLevelType w:val="hybridMultilevel"/>
    <w:tmpl w:val="BD5021D8"/>
    <w:lvl w:ilvl="0" w:tplc="BE24DE98">
      <w:start w:val="2"/>
      <w:numFmt w:val="decimal"/>
      <w:lvlText w:val="%1.1"/>
      <w:lvlJc w:val="left"/>
      <w:pPr>
        <w:ind w:left="1287" w:hanging="360"/>
      </w:pPr>
      <w:rPr>
        <w:rFonts w:hint="default"/>
      </w:r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3" w15:restartNumberingAfterBreak="0">
    <w:nsid w:val="03E21AFC"/>
    <w:multiLevelType w:val="multilevel"/>
    <w:tmpl w:val="B212F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F31C7"/>
    <w:multiLevelType w:val="multilevel"/>
    <w:tmpl w:val="DCF65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131A80"/>
    <w:multiLevelType w:val="hybridMultilevel"/>
    <w:tmpl w:val="C0DC7318"/>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6" w15:restartNumberingAfterBreak="0">
    <w:nsid w:val="0929158F"/>
    <w:multiLevelType w:val="multilevel"/>
    <w:tmpl w:val="A660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C7150"/>
    <w:multiLevelType w:val="hybridMultilevel"/>
    <w:tmpl w:val="B7FE0488"/>
    <w:lvl w:ilvl="0" w:tplc="280A000B">
      <w:start w:val="1"/>
      <w:numFmt w:val="bullet"/>
      <w:lvlText w:val=""/>
      <w:lvlJc w:val="left"/>
      <w:pPr>
        <w:ind w:left="1428" w:hanging="360"/>
      </w:pPr>
      <w:rPr>
        <w:rFonts w:ascii="Wingdings" w:hAnsi="Wingding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8" w15:restartNumberingAfterBreak="0">
    <w:nsid w:val="0E517782"/>
    <w:multiLevelType w:val="hybridMultilevel"/>
    <w:tmpl w:val="468CE0DE"/>
    <w:lvl w:ilvl="0" w:tplc="7090DF02">
      <w:start w:val="2"/>
      <w:numFmt w:val="decimal"/>
      <w:lvlText w:val="%1.3"/>
      <w:lvlJc w:val="left"/>
      <w:pPr>
        <w:ind w:left="1287"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1260198"/>
    <w:multiLevelType w:val="multilevel"/>
    <w:tmpl w:val="B3F0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EA7F8B"/>
    <w:multiLevelType w:val="multilevel"/>
    <w:tmpl w:val="A8F4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C45722"/>
    <w:multiLevelType w:val="multilevel"/>
    <w:tmpl w:val="E236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6A442A"/>
    <w:multiLevelType w:val="hybridMultilevel"/>
    <w:tmpl w:val="6EA4EAB8"/>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3" w15:restartNumberingAfterBreak="0">
    <w:nsid w:val="18BC1000"/>
    <w:multiLevelType w:val="multilevel"/>
    <w:tmpl w:val="F54A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4C2199"/>
    <w:multiLevelType w:val="multilevel"/>
    <w:tmpl w:val="BF80034C"/>
    <w:lvl w:ilvl="0">
      <w:start w:val="1"/>
      <w:numFmt w:val="decimal"/>
      <w:lvlText w:val="%1."/>
      <w:lvlJc w:val="left"/>
      <w:pPr>
        <w:ind w:left="360" w:hanging="360"/>
      </w:pPr>
      <w:rPr>
        <w:rFonts w:hint="default"/>
      </w:rPr>
    </w:lvl>
    <w:lvl w:ilvl="1">
      <w:start w:val="1"/>
      <w:numFmt w:val="decimal"/>
      <w:lvlText w:val="%2.3"/>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9CE1E16"/>
    <w:multiLevelType w:val="multilevel"/>
    <w:tmpl w:val="45D8F2DE"/>
    <w:lvl w:ilvl="0">
      <w:start w:val="2"/>
      <w:numFmt w:val="decimal"/>
      <w:lvlText w:val="%1."/>
      <w:lvlJc w:val="left"/>
      <w:pPr>
        <w:ind w:left="360" w:hanging="360"/>
      </w:pPr>
      <w:rPr>
        <w:rFonts w:hint="default"/>
      </w:rPr>
    </w:lvl>
    <w:lvl w:ilvl="1">
      <w:start w:val="2"/>
      <w:numFmt w:val="decimal"/>
      <w:lvlText w:val="%2.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9F16101"/>
    <w:multiLevelType w:val="multilevel"/>
    <w:tmpl w:val="3F4A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3C2766"/>
    <w:multiLevelType w:val="multilevel"/>
    <w:tmpl w:val="385CA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826431"/>
    <w:multiLevelType w:val="multilevel"/>
    <w:tmpl w:val="D1623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4042ED"/>
    <w:multiLevelType w:val="hybridMultilevel"/>
    <w:tmpl w:val="8F60FDF6"/>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0" w15:restartNumberingAfterBreak="0">
    <w:nsid w:val="26D041D1"/>
    <w:multiLevelType w:val="hybridMultilevel"/>
    <w:tmpl w:val="820A3FCA"/>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21" w15:restartNumberingAfterBreak="0">
    <w:nsid w:val="270F19A5"/>
    <w:multiLevelType w:val="multilevel"/>
    <w:tmpl w:val="F5067F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9C456C"/>
    <w:multiLevelType w:val="multilevel"/>
    <w:tmpl w:val="861095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AC2450"/>
    <w:multiLevelType w:val="multilevel"/>
    <w:tmpl w:val="7C180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6E4E4E"/>
    <w:multiLevelType w:val="multilevel"/>
    <w:tmpl w:val="9ED27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3501FD"/>
    <w:multiLevelType w:val="multilevel"/>
    <w:tmpl w:val="F3F6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434DB9"/>
    <w:multiLevelType w:val="multilevel"/>
    <w:tmpl w:val="3D6848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7678F0"/>
    <w:multiLevelType w:val="multilevel"/>
    <w:tmpl w:val="9F4E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7D12B3"/>
    <w:multiLevelType w:val="multilevel"/>
    <w:tmpl w:val="0776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77437D"/>
    <w:multiLevelType w:val="multilevel"/>
    <w:tmpl w:val="9522D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E11301"/>
    <w:multiLevelType w:val="multilevel"/>
    <w:tmpl w:val="705259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FC0C92"/>
    <w:multiLevelType w:val="multilevel"/>
    <w:tmpl w:val="F4C0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3573F6"/>
    <w:multiLevelType w:val="multilevel"/>
    <w:tmpl w:val="03402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F37678"/>
    <w:multiLevelType w:val="hybridMultilevel"/>
    <w:tmpl w:val="4FF4D0F8"/>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34" w15:restartNumberingAfterBreak="0">
    <w:nsid w:val="39B51DD6"/>
    <w:multiLevelType w:val="multilevel"/>
    <w:tmpl w:val="9BC6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20044D"/>
    <w:multiLevelType w:val="multilevel"/>
    <w:tmpl w:val="437C8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491C80"/>
    <w:multiLevelType w:val="multilevel"/>
    <w:tmpl w:val="45B0BF48"/>
    <w:lvl w:ilvl="0">
      <w:start w:val="1"/>
      <w:numFmt w:val="decimal"/>
      <w:lvlText w:val="%1."/>
      <w:lvlJc w:val="left"/>
      <w:pPr>
        <w:ind w:left="1080" w:hanging="720"/>
      </w:pPr>
      <w:rPr>
        <w:rFonts w:hint="default"/>
        <w:sz w:val="24"/>
      </w:rPr>
    </w:lvl>
    <w:lvl w:ilvl="1">
      <w:start w:val="1"/>
      <w:numFmt w:val="decimal"/>
      <w:lvlText w:val="%2.1"/>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3E575742"/>
    <w:multiLevelType w:val="multilevel"/>
    <w:tmpl w:val="CC740C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7A63BD"/>
    <w:multiLevelType w:val="hybridMultilevel"/>
    <w:tmpl w:val="EC24D05A"/>
    <w:lvl w:ilvl="0" w:tplc="E6FE609A">
      <w:start w:val="2"/>
      <w:numFmt w:val="decimal"/>
      <w:lvlText w:val="%1.4"/>
      <w:lvlJc w:val="left"/>
      <w:pPr>
        <w:ind w:left="1287"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3FBB1BA5"/>
    <w:multiLevelType w:val="multilevel"/>
    <w:tmpl w:val="A4CC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AC4579"/>
    <w:multiLevelType w:val="multilevel"/>
    <w:tmpl w:val="ECDC31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DC7384"/>
    <w:multiLevelType w:val="multilevel"/>
    <w:tmpl w:val="D40E9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22E187A"/>
    <w:multiLevelType w:val="hybridMultilevel"/>
    <w:tmpl w:val="DBCC9E6E"/>
    <w:lvl w:ilvl="0" w:tplc="3F34308A">
      <w:start w:val="2"/>
      <w:numFmt w:val="decimal"/>
      <w:lvlText w:val="%1.2"/>
      <w:lvlJc w:val="left"/>
      <w:pPr>
        <w:ind w:left="1287"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2AF6D24"/>
    <w:multiLevelType w:val="multilevel"/>
    <w:tmpl w:val="8122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9F165E"/>
    <w:multiLevelType w:val="hybridMultilevel"/>
    <w:tmpl w:val="6F58154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4D0A3A30"/>
    <w:multiLevelType w:val="multilevel"/>
    <w:tmpl w:val="140A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C06CF6"/>
    <w:multiLevelType w:val="hybridMultilevel"/>
    <w:tmpl w:val="D8CEFBEC"/>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47" w15:restartNumberingAfterBreak="0">
    <w:nsid w:val="562055A0"/>
    <w:multiLevelType w:val="multilevel"/>
    <w:tmpl w:val="53EA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8B4ACA"/>
    <w:multiLevelType w:val="multilevel"/>
    <w:tmpl w:val="B95A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7BB7AE9"/>
    <w:multiLevelType w:val="multilevel"/>
    <w:tmpl w:val="4090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A53A5E"/>
    <w:multiLevelType w:val="hybridMultilevel"/>
    <w:tmpl w:val="E0BAFF04"/>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51" w15:restartNumberingAfterBreak="0">
    <w:nsid w:val="5F562E45"/>
    <w:multiLevelType w:val="hybridMultilevel"/>
    <w:tmpl w:val="98C4367E"/>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52" w15:restartNumberingAfterBreak="0">
    <w:nsid w:val="60766AD0"/>
    <w:multiLevelType w:val="multilevel"/>
    <w:tmpl w:val="3FC83C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2D453F"/>
    <w:multiLevelType w:val="multilevel"/>
    <w:tmpl w:val="ACAE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820CDD"/>
    <w:multiLevelType w:val="multilevel"/>
    <w:tmpl w:val="CD3272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1F53DD9"/>
    <w:multiLevelType w:val="hybridMultilevel"/>
    <w:tmpl w:val="EACC49B8"/>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56" w15:restartNumberingAfterBreak="0">
    <w:nsid w:val="673B043D"/>
    <w:multiLevelType w:val="multilevel"/>
    <w:tmpl w:val="AF6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8BF2556"/>
    <w:multiLevelType w:val="multilevel"/>
    <w:tmpl w:val="1088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9E676D5"/>
    <w:multiLevelType w:val="multilevel"/>
    <w:tmpl w:val="59F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813D73"/>
    <w:multiLevelType w:val="multilevel"/>
    <w:tmpl w:val="4F9A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2F85356"/>
    <w:multiLevelType w:val="multilevel"/>
    <w:tmpl w:val="B484C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63C3F3A"/>
    <w:multiLevelType w:val="multilevel"/>
    <w:tmpl w:val="9BE06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67E0B2F"/>
    <w:multiLevelType w:val="hybridMultilevel"/>
    <w:tmpl w:val="8C066680"/>
    <w:lvl w:ilvl="0" w:tplc="280A000B">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63" w15:restartNumberingAfterBreak="0">
    <w:nsid w:val="78511A5C"/>
    <w:multiLevelType w:val="multilevel"/>
    <w:tmpl w:val="C460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9F5701D"/>
    <w:multiLevelType w:val="multilevel"/>
    <w:tmpl w:val="8FC0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8774BB"/>
    <w:multiLevelType w:val="multilevel"/>
    <w:tmpl w:val="D16C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2A56C4"/>
    <w:multiLevelType w:val="multilevel"/>
    <w:tmpl w:val="C11C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FBD4BF0"/>
    <w:multiLevelType w:val="multilevel"/>
    <w:tmpl w:val="E160A5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1"/>
  </w:num>
  <w:num w:numId="4">
    <w:abstractNumId w:val="20"/>
  </w:num>
  <w:num w:numId="5">
    <w:abstractNumId w:val="5"/>
  </w:num>
  <w:num w:numId="6">
    <w:abstractNumId w:val="55"/>
  </w:num>
  <w:num w:numId="7">
    <w:abstractNumId w:val="50"/>
  </w:num>
  <w:num w:numId="8">
    <w:abstractNumId w:val="46"/>
  </w:num>
  <w:num w:numId="9">
    <w:abstractNumId w:val="62"/>
  </w:num>
  <w:num w:numId="10">
    <w:abstractNumId w:val="51"/>
  </w:num>
  <w:num w:numId="11">
    <w:abstractNumId w:val="33"/>
  </w:num>
  <w:num w:numId="12">
    <w:abstractNumId w:val="36"/>
  </w:num>
  <w:num w:numId="13">
    <w:abstractNumId w:val="67"/>
  </w:num>
  <w:num w:numId="14">
    <w:abstractNumId w:val="14"/>
  </w:num>
  <w:num w:numId="15">
    <w:abstractNumId w:val="15"/>
  </w:num>
  <w:num w:numId="16">
    <w:abstractNumId w:val="37"/>
  </w:num>
  <w:num w:numId="17">
    <w:abstractNumId w:val="30"/>
  </w:num>
  <w:num w:numId="18">
    <w:abstractNumId w:val="26"/>
  </w:num>
  <w:num w:numId="19">
    <w:abstractNumId w:val="52"/>
  </w:num>
  <w:num w:numId="20">
    <w:abstractNumId w:val="54"/>
  </w:num>
  <w:num w:numId="21">
    <w:abstractNumId w:val="22"/>
  </w:num>
  <w:num w:numId="22">
    <w:abstractNumId w:val="40"/>
  </w:num>
  <w:num w:numId="23">
    <w:abstractNumId w:val="12"/>
  </w:num>
  <w:num w:numId="24">
    <w:abstractNumId w:val="56"/>
  </w:num>
  <w:num w:numId="25">
    <w:abstractNumId w:val="57"/>
  </w:num>
  <w:num w:numId="26">
    <w:abstractNumId w:val="65"/>
  </w:num>
  <w:num w:numId="27">
    <w:abstractNumId w:val="11"/>
  </w:num>
  <w:num w:numId="28">
    <w:abstractNumId w:val="27"/>
  </w:num>
  <w:num w:numId="29">
    <w:abstractNumId w:val="39"/>
  </w:num>
  <w:num w:numId="30">
    <w:abstractNumId w:val="43"/>
  </w:num>
  <w:num w:numId="31">
    <w:abstractNumId w:val="25"/>
  </w:num>
  <w:num w:numId="32">
    <w:abstractNumId w:val="59"/>
  </w:num>
  <w:num w:numId="33">
    <w:abstractNumId w:val="47"/>
  </w:num>
  <w:num w:numId="34">
    <w:abstractNumId w:val="58"/>
  </w:num>
  <w:num w:numId="35">
    <w:abstractNumId w:val="45"/>
  </w:num>
  <w:num w:numId="36">
    <w:abstractNumId w:val="32"/>
  </w:num>
  <w:num w:numId="37">
    <w:abstractNumId w:val="4"/>
  </w:num>
  <w:num w:numId="38">
    <w:abstractNumId w:val="23"/>
  </w:num>
  <w:num w:numId="39">
    <w:abstractNumId w:val="3"/>
  </w:num>
  <w:num w:numId="40">
    <w:abstractNumId w:val="17"/>
  </w:num>
  <w:num w:numId="41">
    <w:abstractNumId w:val="21"/>
  </w:num>
  <w:num w:numId="42">
    <w:abstractNumId w:val="24"/>
  </w:num>
  <w:num w:numId="43">
    <w:abstractNumId w:val="18"/>
  </w:num>
  <w:num w:numId="44">
    <w:abstractNumId w:val="61"/>
  </w:num>
  <w:num w:numId="45">
    <w:abstractNumId w:val="60"/>
  </w:num>
  <w:num w:numId="46">
    <w:abstractNumId w:val="29"/>
  </w:num>
  <w:num w:numId="47">
    <w:abstractNumId w:val="35"/>
  </w:num>
  <w:num w:numId="48">
    <w:abstractNumId w:val="34"/>
  </w:num>
  <w:num w:numId="49">
    <w:abstractNumId w:val="53"/>
  </w:num>
  <w:num w:numId="50">
    <w:abstractNumId w:val="49"/>
  </w:num>
  <w:num w:numId="51">
    <w:abstractNumId w:val="64"/>
  </w:num>
  <w:num w:numId="52">
    <w:abstractNumId w:val="10"/>
  </w:num>
  <w:num w:numId="53">
    <w:abstractNumId w:val="28"/>
  </w:num>
  <w:num w:numId="54">
    <w:abstractNumId w:val="16"/>
  </w:num>
  <w:num w:numId="55">
    <w:abstractNumId w:val="63"/>
  </w:num>
  <w:num w:numId="56">
    <w:abstractNumId w:val="48"/>
  </w:num>
  <w:num w:numId="57">
    <w:abstractNumId w:val="41"/>
  </w:num>
  <w:num w:numId="58">
    <w:abstractNumId w:val="13"/>
  </w:num>
  <w:num w:numId="59">
    <w:abstractNumId w:val="9"/>
  </w:num>
  <w:num w:numId="60">
    <w:abstractNumId w:val="66"/>
  </w:num>
  <w:num w:numId="61">
    <w:abstractNumId w:val="6"/>
  </w:num>
  <w:num w:numId="62">
    <w:abstractNumId w:val="31"/>
  </w:num>
  <w:num w:numId="63">
    <w:abstractNumId w:val="44"/>
  </w:num>
  <w:num w:numId="64">
    <w:abstractNumId w:val="2"/>
  </w:num>
  <w:num w:numId="65">
    <w:abstractNumId w:val="19"/>
  </w:num>
  <w:num w:numId="66">
    <w:abstractNumId w:val="42"/>
  </w:num>
  <w:num w:numId="67">
    <w:abstractNumId w:val="8"/>
  </w:num>
  <w:num w:numId="68">
    <w:abstractNumId w:val="3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5"/>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13"/>
    <w:rsid w:val="00000048"/>
    <w:rsid w:val="000007FF"/>
    <w:rsid w:val="000009F9"/>
    <w:rsid w:val="00000AA0"/>
    <w:rsid w:val="00000D12"/>
    <w:rsid w:val="00000EF8"/>
    <w:rsid w:val="000018D0"/>
    <w:rsid w:val="00001A96"/>
    <w:rsid w:val="00002AAD"/>
    <w:rsid w:val="00002BF5"/>
    <w:rsid w:val="00002CE6"/>
    <w:rsid w:val="00003A2E"/>
    <w:rsid w:val="000046C3"/>
    <w:rsid w:val="0000488F"/>
    <w:rsid w:val="00004D2F"/>
    <w:rsid w:val="00004EE9"/>
    <w:rsid w:val="000050FA"/>
    <w:rsid w:val="00005B58"/>
    <w:rsid w:val="0000612A"/>
    <w:rsid w:val="0000634B"/>
    <w:rsid w:val="00006769"/>
    <w:rsid w:val="00006870"/>
    <w:rsid w:val="00006FEC"/>
    <w:rsid w:val="00007461"/>
    <w:rsid w:val="00007F4B"/>
    <w:rsid w:val="00010205"/>
    <w:rsid w:val="00010761"/>
    <w:rsid w:val="00010DE6"/>
    <w:rsid w:val="00010E14"/>
    <w:rsid w:val="00010F94"/>
    <w:rsid w:val="00011004"/>
    <w:rsid w:val="00011136"/>
    <w:rsid w:val="000111D6"/>
    <w:rsid w:val="00011540"/>
    <w:rsid w:val="00011F2A"/>
    <w:rsid w:val="0001221C"/>
    <w:rsid w:val="000124E4"/>
    <w:rsid w:val="00012B3A"/>
    <w:rsid w:val="000133B2"/>
    <w:rsid w:val="0001341B"/>
    <w:rsid w:val="0001363F"/>
    <w:rsid w:val="00013DBB"/>
    <w:rsid w:val="00013FEA"/>
    <w:rsid w:val="000140BF"/>
    <w:rsid w:val="000143FC"/>
    <w:rsid w:val="00014621"/>
    <w:rsid w:val="000148BE"/>
    <w:rsid w:val="00014F1D"/>
    <w:rsid w:val="00014F3D"/>
    <w:rsid w:val="00015635"/>
    <w:rsid w:val="00015CD1"/>
    <w:rsid w:val="00016267"/>
    <w:rsid w:val="00016521"/>
    <w:rsid w:val="0001661B"/>
    <w:rsid w:val="000166C7"/>
    <w:rsid w:val="0001695A"/>
    <w:rsid w:val="00016E1E"/>
    <w:rsid w:val="00016FAC"/>
    <w:rsid w:val="00017A6F"/>
    <w:rsid w:val="000200C8"/>
    <w:rsid w:val="000203C6"/>
    <w:rsid w:val="00020547"/>
    <w:rsid w:val="000205CD"/>
    <w:rsid w:val="0002080D"/>
    <w:rsid w:val="0002083F"/>
    <w:rsid w:val="000208A7"/>
    <w:rsid w:val="00020E78"/>
    <w:rsid w:val="00021907"/>
    <w:rsid w:val="00021C00"/>
    <w:rsid w:val="00022859"/>
    <w:rsid w:val="00023603"/>
    <w:rsid w:val="00023C8D"/>
    <w:rsid w:val="00023D89"/>
    <w:rsid w:val="000241F5"/>
    <w:rsid w:val="000243EF"/>
    <w:rsid w:val="00024539"/>
    <w:rsid w:val="00024A90"/>
    <w:rsid w:val="00024D3D"/>
    <w:rsid w:val="00025B0C"/>
    <w:rsid w:val="00026189"/>
    <w:rsid w:val="000265F8"/>
    <w:rsid w:val="000268C7"/>
    <w:rsid w:val="00027680"/>
    <w:rsid w:val="00027FF4"/>
    <w:rsid w:val="0003039A"/>
    <w:rsid w:val="00030B73"/>
    <w:rsid w:val="00030CB5"/>
    <w:rsid w:val="00032DC6"/>
    <w:rsid w:val="000334C4"/>
    <w:rsid w:val="00033769"/>
    <w:rsid w:val="0003384D"/>
    <w:rsid w:val="00033940"/>
    <w:rsid w:val="00033E45"/>
    <w:rsid w:val="000341CF"/>
    <w:rsid w:val="0003442D"/>
    <w:rsid w:val="00034E33"/>
    <w:rsid w:val="00035389"/>
    <w:rsid w:val="00035A11"/>
    <w:rsid w:val="00035BD2"/>
    <w:rsid w:val="00035C67"/>
    <w:rsid w:val="000367CA"/>
    <w:rsid w:val="000374FA"/>
    <w:rsid w:val="000375DD"/>
    <w:rsid w:val="000376AC"/>
    <w:rsid w:val="00037C67"/>
    <w:rsid w:val="00040653"/>
    <w:rsid w:val="00040823"/>
    <w:rsid w:val="00040C31"/>
    <w:rsid w:val="00040EA0"/>
    <w:rsid w:val="00040F06"/>
    <w:rsid w:val="0004126A"/>
    <w:rsid w:val="000417BA"/>
    <w:rsid w:val="00041A04"/>
    <w:rsid w:val="00041A0D"/>
    <w:rsid w:val="00041E3E"/>
    <w:rsid w:val="00042236"/>
    <w:rsid w:val="00042ACB"/>
    <w:rsid w:val="00042B74"/>
    <w:rsid w:val="00042B8A"/>
    <w:rsid w:val="00043A95"/>
    <w:rsid w:val="00043C45"/>
    <w:rsid w:val="00043E54"/>
    <w:rsid w:val="000441E6"/>
    <w:rsid w:val="0004437B"/>
    <w:rsid w:val="000443E5"/>
    <w:rsid w:val="00044430"/>
    <w:rsid w:val="00044913"/>
    <w:rsid w:val="00044BE2"/>
    <w:rsid w:val="00044D4E"/>
    <w:rsid w:val="0004598E"/>
    <w:rsid w:val="00045CDF"/>
    <w:rsid w:val="00045F2E"/>
    <w:rsid w:val="00046CF0"/>
    <w:rsid w:val="00046EF0"/>
    <w:rsid w:val="00047089"/>
    <w:rsid w:val="00047297"/>
    <w:rsid w:val="000476FB"/>
    <w:rsid w:val="00050481"/>
    <w:rsid w:val="00050B26"/>
    <w:rsid w:val="00050F44"/>
    <w:rsid w:val="000518FC"/>
    <w:rsid w:val="00051DD0"/>
    <w:rsid w:val="00051F14"/>
    <w:rsid w:val="0005200E"/>
    <w:rsid w:val="000522EA"/>
    <w:rsid w:val="00052315"/>
    <w:rsid w:val="00052743"/>
    <w:rsid w:val="00052CC5"/>
    <w:rsid w:val="00052D27"/>
    <w:rsid w:val="00052E22"/>
    <w:rsid w:val="00053EA8"/>
    <w:rsid w:val="00054015"/>
    <w:rsid w:val="00054016"/>
    <w:rsid w:val="00054145"/>
    <w:rsid w:val="0005428A"/>
    <w:rsid w:val="000546EF"/>
    <w:rsid w:val="00054A23"/>
    <w:rsid w:val="00054E6A"/>
    <w:rsid w:val="00055265"/>
    <w:rsid w:val="00055383"/>
    <w:rsid w:val="00055812"/>
    <w:rsid w:val="00056CA0"/>
    <w:rsid w:val="00057487"/>
    <w:rsid w:val="00057688"/>
    <w:rsid w:val="00060B6F"/>
    <w:rsid w:val="00061020"/>
    <w:rsid w:val="00061082"/>
    <w:rsid w:val="00061B55"/>
    <w:rsid w:val="00061E20"/>
    <w:rsid w:val="00061FDF"/>
    <w:rsid w:val="000621C8"/>
    <w:rsid w:val="00062889"/>
    <w:rsid w:val="00062A21"/>
    <w:rsid w:val="00062E8B"/>
    <w:rsid w:val="000632DC"/>
    <w:rsid w:val="00063528"/>
    <w:rsid w:val="00063897"/>
    <w:rsid w:val="00063A39"/>
    <w:rsid w:val="00063B25"/>
    <w:rsid w:val="00063D95"/>
    <w:rsid w:val="0006410F"/>
    <w:rsid w:val="0006423A"/>
    <w:rsid w:val="0006426F"/>
    <w:rsid w:val="000645F4"/>
    <w:rsid w:val="00065108"/>
    <w:rsid w:val="00065568"/>
    <w:rsid w:val="00065E6F"/>
    <w:rsid w:val="0006610C"/>
    <w:rsid w:val="00066294"/>
    <w:rsid w:val="000668F9"/>
    <w:rsid w:val="0006691F"/>
    <w:rsid w:val="00067A00"/>
    <w:rsid w:val="00067CD2"/>
    <w:rsid w:val="00070786"/>
    <w:rsid w:val="0007082C"/>
    <w:rsid w:val="00070850"/>
    <w:rsid w:val="000709B5"/>
    <w:rsid w:val="00070AB7"/>
    <w:rsid w:val="00070CCD"/>
    <w:rsid w:val="00070F09"/>
    <w:rsid w:val="0007141A"/>
    <w:rsid w:val="00071543"/>
    <w:rsid w:val="00071E9B"/>
    <w:rsid w:val="0007263D"/>
    <w:rsid w:val="00073574"/>
    <w:rsid w:val="000739AC"/>
    <w:rsid w:val="00073B3D"/>
    <w:rsid w:val="000740B9"/>
    <w:rsid w:val="00074565"/>
    <w:rsid w:val="00074C4C"/>
    <w:rsid w:val="00075671"/>
    <w:rsid w:val="000757B8"/>
    <w:rsid w:val="0007587F"/>
    <w:rsid w:val="00075A3E"/>
    <w:rsid w:val="00075B80"/>
    <w:rsid w:val="00075CDB"/>
    <w:rsid w:val="00075E58"/>
    <w:rsid w:val="00076176"/>
    <w:rsid w:val="0007633F"/>
    <w:rsid w:val="00076610"/>
    <w:rsid w:val="00076624"/>
    <w:rsid w:val="000766CA"/>
    <w:rsid w:val="00076A2A"/>
    <w:rsid w:val="00076B37"/>
    <w:rsid w:val="000772BB"/>
    <w:rsid w:val="0007775B"/>
    <w:rsid w:val="00077AFE"/>
    <w:rsid w:val="00077B13"/>
    <w:rsid w:val="00077B2F"/>
    <w:rsid w:val="00077F8E"/>
    <w:rsid w:val="00080A8E"/>
    <w:rsid w:val="00080E92"/>
    <w:rsid w:val="00081FBC"/>
    <w:rsid w:val="0008237C"/>
    <w:rsid w:val="00082388"/>
    <w:rsid w:val="00082AD3"/>
    <w:rsid w:val="00082E1A"/>
    <w:rsid w:val="0008352C"/>
    <w:rsid w:val="00083AC0"/>
    <w:rsid w:val="00084FC6"/>
    <w:rsid w:val="0008509B"/>
    <w:rsid w:val="00085404"/>
    <w:rsid w:val="0008580A"/>
    <w:rsid w:val="00085847"/>
    <w:rsid w:val="00085F46"/>
    <w:rsid w:val="00086286"/>
    <w:rsid w:val="00086419"/>
    <w:rsid w:val="00086A24"/>
    <w:rsid w:val="0008708F"/>
    <w:rsid w:val="000870DE"/>
    <w:rsid w:val="000870FA"/>
    <w:rsid w:val="0008710D"/>
    <w:rsid w:val="00090076"/>
    <w:rsid w:val="000900C7"/>
    <w:rsid w:val="000902E5"/>
    <w:rsid w:val="000903AD"/>
    <w:rsid w:val="000904A2"/>
    <w:rsid w:val="000906C2"/>
    <w:rsid w:val="00090FE7"/>
    <w:rsid w:val="00091081"/>
    <w:rsid w:val="000911E8"/>
    <w:rsid w:val="000911FD"/>
    <w:rsid w:val="00091522"/>
    <w:rsid w:val="00091703"/>
    <w:rsid w:val="0009196A"/>
    <w:rsid w:val="00091B56"/>
    <w:rsid w:val="000922EF"/>
    <w:rsid w:val="00092A16"/>
    <w:rsid w:val="00092E0D"/>
    <w:rsid w:val="00092F04"/>
    <w:rsid w:val="00093052"/>
    <w:rsid w:val="00093B46"/>
    <w:rsid w:val="00093D06"/>
    <w:rsid w:val="00093E18"/>
    <w:rsid w:val="0009436F"/>
    <w:rsid w:val="00094A90"/>
    <w:rsid w:val="00094E3E"/>
    <w:rsid w:val="00094E71"/>
    <w:rsid w:val="00095172"/>
    <w:rsid w:val="000951E9"/>
    <w:rsid w:val="0009525F"/>
    <w:rsid w:val="000952C6"/>
    <w:rsid w:val="0009567F"/>
    <w:rsid w:val="00095A33"/>
    <w:rsid w:val="00095ACE"/>
    <w:rsid w:val="00095C5D"/>
    <w:rsid w:val="000961AD"/>
    <w:rsid w:val="0009651B"/>
    <w:rsid w:val="00096FC1"/>
    <w:rsid w:val="000970C6"/>
    <w:rsid w:val="00097395"/>
    <w:rsid w:val="00097418"/>
    <w:rsid w:val="000A0024"/>
    <w:rsid w:val="000A0031"/>
    <w:rsid w:val="000A047B"/>
    <w:rsid w:val="000A0B67"/>
    <w:rsid w:val="000A172E"/>
    <w:rsid w:val="000A17A4"/>
    <w:rsid w:val="000A279A"/>
    <w:rsid w:val="000A2C7B"/>
    <w:rsid w:val="000A2E27"/>
    <w:rsid w:val="000A3014"/>
    <w:rsid w:val="000A35B0"/>
    <w:rsid w:val="000A3949"/>
    <w:rsid w:val="000A3C95"/>
    <w:rsid w:val="000A4323"/>
    <w:rsid w:val="000A49AF"/>
    <w:rsid w:val="000A49D4"/>
    <w:rsid w:val="000A4B85"/>
    <w:rsid w:val="000A4BAB"/>
    <w:rsid w:val="000A4DB5"/>
    <w:rsid w:val="000A5626"/>
    <w:rsid w:val="000A5A84"/>
    <w:rsid w:val="000A5BC4"/>
    <w:rsid w:val="000A65DD"/>
    <w:rsid w:val="000A663C"/>
    <w:rsid w:val="000A6924"/>
    <w:rsid w:val="000A6988"/>
    <w:rsid w:val="000A6BB8"/>
    <w:rsid w:val="000A6CD4"/>
    <w:rsid w:val="000A713F"/>
    <w:rsid w:val="000A749B"/>
    <w:rsid w:val="000A7E5D"/>
    <w:rsid w:val="000B0106"/>
    <w:rsid w:val="000B0107"/>
    <w:rsid w:val="000B0603"/>
    <w:rsid w:val="000B1119"/>
    <w:rsid w:val="000B185A"/>
    <w:rsid w:val="000B18DE"/>
    <w:rsid w:val="000B1D85"/>
    <w:rsid w:val="000B2025"/>
    <w:rsid w:val="000B21B6"/>
    <w:rsid w:val="000B2517"/>
    <w:rsid w:val="000B2BC8"/>
    <w:rsid w:val="000B368C"/>
    <w:rsid w:val="000B379E"/>
    <w:rsid w:val="000B43F6"/>
    <w:rsid w:val="000B4709"/>
    <w:rsid w:val="000B4803"/>
    <w:rsid w:val="000B482E"/>
    <w:rsid w:val="000B4BF8"/>
    <w:rsid w:val="000B518A"/>
    <w:rsid w:val="000B54F3"/>
    <w:rsid w:val="000B6807"/>
    <w:rsid w:val="000B6EC1"/>
    <w:rsid w:val="000B7399"/>
    <w:rsid w:val="000B76B0"/>
    <w:rsid w:val="000B7DA0"/>
    <w:rsid w:val="000C006A"/>
    <w:rsid w:val="000C0C65"/>
    <w:rsid w:val="000C0D5D"/>
    <w:rsid w:val="000C0E86"/>
    <w:rsid w:val="000C1098"/>
    <w:rsid w:val="000C11A1"/>
    <w:rsid w:val="000C1417"/>
    <w:rsid w:val="000C16F3"/>
    <w:rsid w:val="000C18FC"/>
    <w:rsid w:val="000C1A00"/>
    <w:rsid w:val="000C1D32"/>
    <w:rsid w:val="000C1F18"/>
    <w:rsid w:val="000C2002"/>
    <w:rsid w:val="000C226A"/>
    <w:rsid w:val="000C2BAF"/>
    <w:rsid w:val="000C2C51"/>
    <w:rsid w:val="000C2F31"/>
    <w:rsid w:val="000C36F2"/>
    <w:rsid w:val="000C3FE2"/>
    <w:rsid w:val="000C48CF"/>
    <w:rsid w:val="000C4E13"/>
    <w:rsid w:val="000C4EF2"/>
    <w:rsid w:val="000C4F8A"/>
    <w:rsid w:val="000C523B"/>
    <w:rsid w:val="000C55C4"/>
    <w:rsid w:val="000C5738"/>
    <w:rsid w:val="000C59D7"/>
    <w:rsid w:val="000C5B06"/>
    <w:rsid w:val="000C5E25"/>
    <w:rsid w:val="000C60B1"/>
    <w:rsid w:val="000C6108"/>
    <w:rsid w:val="000C662C"/>
    <w:rsid w:val="000C665D"/>
    <w:rsid w:val="000C69BB"/>
    <w:rsid w:val="000C717D"/>
    <w:rsid w:val="000C7A7D"/>
    <w:rsid w:val="000C7F48"/>
    <w:rsid w:val="000D0615"/>
    <w:rsid w:val="000D06D8"/>
    <w:rsid w:val="000D072F"/>
    <w:rsid w:val="000D07BA"/>
    <w:rsid w:val="000D0F3E"/>
    <w:rsid w:val="000D1240"/>
    <w:rsid w:val="000D1591"/>
    <w:rsid w:val="000D1725"/>
    <w:rsid w:val="000D1DFC"/>
    <w:rsid w:val="000D1EA3"/>
    <w:rsid w:val="000D22BE"/>
    <w:rsid w:val="000D233C"/>
    <w:rsid w:val="000D27CE"/>
    <w:rsid w:val="000D283A"/>
    <w:rsid w:val="000D2917"/>
    <w:rsid w:val="000D2D7F"/>
    <w:rsid w:val="000D32D3"/>
    <w:rsid w:val="000D3499"/>
    <w:rsid w:val="000D3AFE"/>
    <w:rsid w:val="000D3EB2"/>
    <w:rsid w:val="000D479D"/>
    <w:rsid w:val="000D488E"/>
    <w:rsid w:val="000D4A2C"/>
    <w:rsid w:val="000D4EE9"/>
    <w:rsid w:val="000D4F11"/>
    <w:rsid w:val="000D4F58"/>
    <w:rsid w:val="000D5DC4"/>
    <w:rsid w:val="000D5EFA"/>
    <w:rsid w:val="000D6138"/>
    <w:rsid w:val="000D6307"/>
    <w:rsid w:val="000D6475"/>
    <w:rsid w:val="000D661D"/>
    <w:rsid w:val="000D6646"/>
    <w:rsid w:val="000D6C9B"/>
    <w:rsid w:val="000D72D5"/>
    <w:rsid w:val="000D77B6"/>
    <w:rsid w:val="000D7832"/>
    <w:rsid w:val="000D7940"/>
    <w:rsid w:val="000D7A80"/>
    <w:rsid w:val="000D7AB3"/>
    <w:rsid w:val="000D7BB7"/>
    <w:rsid w:val="000D7C19"/>
    <w:rsid w:val="000E0448"/>
    <w:rsid w:val="000E0B54"/>
    <w:rsid w:val="000E0D5D"/>
    <w:rsid w:val="000E11BD"/>
    <w:rsid w:val="000E1293"/>
    <w:rsid w:val="000E1327"/>
    <w:rsid w:val="000E163F"/>
    <w:rsid w:val="000E1C25"/>
    <w:rsid w:val="000E1F5F"/>
    <w:rsid w:val="000E205F"/>
    <w:rsid w:val="000E276F"/>
    <w:rsid w:val="000E30AF"/>
    <w:rsid w:val="000E352E"/>
    <w:rsid w:val="000E35C6"/>
    <w:rsid w:val="000E36C2"/>
    <w:rsid w:val="000E37A0"/>
    <w:rsid w:val="000E3D58"/>
    <w:rsid w:val="000E525E"/>
    <w:rsid w:val="000E55A3"/>
    <w:rsid w:val="000E58BA"/>
    <w:rsid w:val="000E5BF3"/>
    <w:rsid w:val="000E5E23"/>
    <w:rsid w:val="000E5EE9"/>
    <w:rsid w:val="000E62D0"/>
    <w:rsid w:val="000E6B49"/>
    <w:rsid w:val="000E6B96"/>
    <w:rsid w:val="000E6CA8"/>
    <w:rsid w:val="000E7236"/>
    <w:rsid w:val="000E7688"/>
    <w:rsid w:val="000E76E2"/>
    <w:rsid w:val="000F0330"/>
    <w:rsid w:val="000F0AAC"/>
    <w:rsid w:val="000F0D6F"/>
    <w:rsid w:val="000F1DAF"/>
    <w:rsid w:val="000F1DE2"/>
    <w:rsid w:val="000F2109"/>
    <w:rsid w:val="000F2160"/>
    <w:rsid w:val="000F2641"/>
    <w:rsid w:val="000F26C3"/>
    <w:rsid w:val="000F26F7"/>
    <w:rsid w:val="000F2E62"/>
    <w:rsid w:val="000F345D"/>
    <w:rsid w:val="000F357E"/>
    <w:rsid w:val="000F3886"/>
    <w:rsid w:val="000F39ED"/>
    <w:rsid w:val="000F3B4F"/>
    <w:rsid w:val="000F489A"/>
    <w:rsid w:val="000F53DB"/>
    <w:rsid w:val="000F5CB3"/>
    <w:rsid w:val="000F5E13"/>
    <w:rsid w:val="000F6005"/>
    <w:rsid w:val="000F6399"/>
    <w:rsid w:val="000F64DE"/>
    <w:rsid w:val="000F6F2D"/>
    <w:rsid w:val="000F6FCE"/>
    <w:rsid w:val="000F7296"/>
    <w:rsid w:val="000F75D3"/>
    <w:rsid w:val="000F7B47"/>
    <w:rsid w:val="000F7BE0"/>
    <w:rsid w:val="000F7E44"/>
    <w:rsid w:val="001007F3"/>
    <w:rsid w:val="001008E3"/>
    <w:rsid w:val="0010090E"/>
    <w:rsid w:val="00100AFB"/>
    <w:rsid w:val="00100F68"/>
    <w:rsid w:val="00101796"/>
    <w:rsid w:val="00101B47"/>
    <w:rsid w:val="00101DD3"/>
    <w:rsid w:val="00101F97"/>
    <w:rsid w:val="00102168"/>
    <w:rsid w:val="001021B1"/>
    <w:rsid w:val="00102307"/>
    <w:rsid w:val="0010274D"/>
    <w:rsid w:val="0010289B"/>
    <w:rsid w:val="00103460"/>
    <w:rsid w:val="001034AC"/>
    <w:rsid w:val="00103700"/>
    <w:rsid w:val="00103F64"/>
    <w:rsid w:val="001041FC"/>
    <w:rsid w:val="001044FA"/>
    <w:rsid w:val="0010464F"/>
    <w:rsid w:val="00104CE3"/>
    <w:rsid w:val="00104EB5"/>
    <w:rsid w:val="001051A9"/>
    <w:rsid w:val="0010529A"/>
    <w:rsid w:val="0010557C"/>
    <w:rsid w:val="0010566C"/>
    <w:rsid w:val="00105834"/>
    <w:rsid w:val="00105A7E"/>
    <w:rsid w:val="00105DC6"/>
    <w:rsid w:val="00106046"/>
    <w:rsid w:val="00106395"/>
    <w:rsid w:val="0010679F"/>
    <w:rsid w:val="00106C75"/>
    <w:rsid w:val="00107703"/>
    <w:rsid w:val="0010793B"/>
    <w:rsid w:val="00107BA4"/>
    <w:rsid w:val="00107DBF"/>
    <w:rsid w:val="001100CB"/>
    <w:rsid w:val="001102A4"/>
    <w:rsid w:val="0011043F"/>
    <w:rsid w:val="00110533"/>
    <w:rsid w:val="001106CF"/>
    <w:rsid w:val="00111C31"/>
    <w:rsid w:val="001122A3"/>
    <w:rsid w:val="001123E6"/>
    <w:rsid w:val="00113E50"/>
    <w:rsid w:val="00114061"/>
    <w:rsid w:val="001140C0"/>
    <w:rsid w:val="001144DA"/>
    <w:rsid w:val="001145BA"/>
    <w:rsid w:val="00115213"/>
    <w:rsid w:val="001157E8"/>
    <w:rsid w:val="001159C5"/>
    <w:rsid w:val="00115E41"/>
    <w:rsid w:val="00115ED6"/>
    <w:rsid w:val="00116083"/>
    <w:rsid w:val="0011608F"/>
    <w:rsid w:val="00116BE3"/>
    <w:rsid w:val="00116E01"/>
    <w:rsid w:val="00116F28"/>
    <w:rsid w:val="001175FC"/>
    <w:rsid w:val="00117D7E"/>
    <w:rsid w:val="00117DDC"/>
    <w:rsid w:val="001200E7"/>
    <w:rsid w:val="001215F7"/>
    <w:rsid w:val="00121766"/>
    <w:rsid w:val="00121FEA"/>
    <w:rsid w:val="0012209C"/>
    <w:rsid w:val="00122259"/>
    <w:rsid w:val="001224AE"/>
    <w:rsid w:val="00122E6C"/>
    <w:rsid w:val="00123268"/>
    <w:rsid w:val="00123375"/>
    <w:rsid w:val="00123B20"/>
    <w:rsid w:val="001245B2"/>
    <w:rsid w:val="0012486C"/>
    <w:rsid w:val="00124CBC"/>
    <w:rsid w:val="0012535F"/>
    <w:rsid w:val="00125766"/>
    <w:rsid w:val="00125A84"/>
    <w:rsid w:val="00125C23"/>
    <w:rsid w:val="00125F50"/>
    <w:rsid w:val="001260E2"/>
    <w:rsid w:val="0012639E"/>
    <w:rsid w:val="00126593"/>
    <w:rsid w:val="001266AA"/>
    <w:rsid w:val="001266D4"/>
    <w:rsid w:val="00126753"/>
    <w:rsid w:val="001267CB"/>
    <w:rsid w:val="00126BE1"/>
    <w:rsid w:val="00126D23"/>
    <w:rsid w:val="00127136"/>
    <w:rsid w:val="00127C8A"/>
    <w:rsid w:val="00127D05"/>
    <w:rsid w:val="00130777"/>
    <w:rsid w:val="001308BB"/>
    <w:rsid w:val="00130B2B"/>
    <w:rsid w:val="00130E39"/>
    <w:rsid w:val="00131098"/>
    <w:rsid w:val="001311EE"/>
    <w:rsid w:val="00131ACC"/>
    <w:rsid w:val="00132706"/>
    <w:rsid w:val="00132DCB"/>
    <w:rsid w:val="00133215"/>
    <w:rsid w:val="00133444"/>
    <w:rsid w:val="00134235"/>
    <w:rsid w:val="0013433D"/>
    <w:rsid w:val="001347E5"/>
    <w:rsid w:val="00134E88"/>
    <w:rsid w:val="00135472"/>
    <w:rsid w:val="00135731"/>
    <w:rsid w:val="00135856"/>
    <w:rsid w:val="00135BB5"/>
    <w:rsid w:val="00135D93"/>
    <w:rsid w:val="00135EDA"/>
    <w:rsid w:val="00135F63"/>
    <w:rsid w:val="0013615F"/>
    <w:rsid w:val="001375E6"/>
    <w:rsid w:val="00137D4C"/>
    <w:rsid w:val="00140714"/>
    <w:rsid w:val="00140B2B"/>
    <w:rsid w:val="00140F28"/>
    <w:rsid w:val="00141904"/>
    <w:rsid w:val="00141C27"/>
    <w:rsid w:val="00141E15"/>
    <w:rsid w:val="00142187"/>
    <w:rsid w:val="001424DB"/>
    <w:rsid w:val="001424EB"/>
    <w:rsid w:val="001426D5"/>
    <w:rsid w:val="0014273B"/>
    <w:rsid w:val="00142ACD"/>
    <w:rsid w:val="00143C3C"/>
    <w:rsid w:val="00143F5F"/>
    <w:rsid w:val="00144050"/>
    <w:rsid w:val="00144714"/>
    <w:rsid w:val="00144897"/>
    <w:rsid w:val="0014496A"/>
    <w:rsid w:val="00144A21"/>
    <w:rsid w:val="00144AB8"/>
    <w:rsid w:val="00144C38"/>
    <w:rsid w:val="00145481"/>
    <w:rsid w:val="0014560F"/>
    <w:rsid w:val="00145E0E"/>
    <w:rsid w:val="001467E1"/>
    <w:rsid w:val="00146958"/>
    <w:rsid w:val="00146A58"/>
    <w:rsid w:val="00146C87"/>
    <w:rsid w:val="00147538"/>
    <w:rsid w:val="00147590"/>
    <w:rsid w:val="001476D1"/>
    <w:rsid w:val="00147B9D"/>
    <w:rsid w:val="00150889"/>
    <w:rsid w:val="00151541"/>
    <w:rsid w:val="00151E70"/>
    <w:rsid w:val="001526E9"/>
    <w:rsid w:val="00152B42"/>
    <w:rsid w:val="001534DE"/>
    <w:rsid w:val="00153583"/>
    <w:rsid w:val="0015365F"/>
    <w:rsid w:val="00153841"/>
    <w:rsid w:val="00153A25"/>
    <w:rsid w:val="00153B5B"/>
    <w:rsid w:val="0015406F"/>
    <w:rsid w:val="0015420F"/>
    <w:rsid w:val="001544B3"/>
    <w:rsid w:val="00154676"/>
    <w:rsid w:val="001548A3"/>
    <w:rsid w:val="00155043"/>
    <w:rsid w:val="0015533E"/>
    <w:rsid w:val="00156379"/>
    <w:rsid w:val="00156EE3"/>
    <w:rsid w:val="00157288"/>
    <w:rsid w:val="00157356"/>
    <w:rsid w:val="00157482"/>
    <w:rsid w:val="00157500"/>
    <w:rsid w:val="00157A0A"/>
    <w:rsid w:val="001601A6"/>
    <w:rsid w:val="001602ED"/>
    <w:rsid w:val="001604D9"/>
    <w:rsid w:val="001614EF"/>
    <w:rsid w:val="00161807"/>
    <w:rsid w:val="00161F22"/>
    <w:rsid w:val="00161FB9"/>
    <w:rsid w:val="0016240C"/>
    <w:rsid w:val="001625E1"/>
    <w:rsid w:val="00162721"/>
    <w:rsid w:val="00162B27"/>
    <w:rsid w:val="00162C35"/>
    <w:rsid w:val="001633C0"/>
    <w:rsid w:val="0016362B"/>
    <w:rsid w:val="00163997"/>
    <w:rsid w:val="00164366"/>
    <w:rsid w:val="00164D9B"/>
    <w:rsid w:val="00165044"/>
    <w:rsid w:val="001658E8"/>
    <w:rsid w:val="001659F1"/>
    <w:rsid w:val="00165A39"/>
    <w:rsid w:val="00165BB6"/>
    <w:rsid w:val="00166102"/>
    <w:rsid w:val="00166DA0"/>
    <w:rsid w:val="00166F4E"/>
    <w:rsid w:val="001670D0"/>
    <w:rsid w:val="00167104"/>
    <w:rsid w:val="00167C37"/>
    <w:rsid w:val="00167C59"/>
    <w:rsid w:val="00170046"/>
    <w:rsid w:val="00170146"/>
    <w:rsid w:val="00170238"/>
    <w:rsid w:val="00170449"/>
    <w:rsid w:val="001706DE"/>
    <w:rsid w:val="00170ABD"/>
    <w:rsid w:val="00170DF3"/>
    <w:rsid w:val="001710CC"/>
    <w:rsid w:val="001710D0"/>
    <w:rsid w:val="00171D53"/>
    <w:rsid w:val="0017220B"/>
    <w:rsid w:val="00172832"/>
    <w:rsid w:val="00172A98"/>
    <w:rsid w:val="00172B49"/>
    <w:rsid w:val="0017315B"/>
    <w:rsid w:val="00173CEF"/>
    <w:rsid w:val="001740A8"/>
    <w:rsid w:val="001740B6"/>
    <w:rsid w:val="001743BC"/>
    <w:rsid w:val="00174718"/>
    <w:rsid w:val="00174BD6"/>
    <w:rsid w:val="00174CD1"/>
    <w:rsid w:val="00174FDB"/>
    <w:rsid w:val="00175021"/>
    <w:rsid w:val="00175EB5"/>
    <w:rsid w:val="00176177"/>
    <w:rsid w:val="00176269"/>
    <w:rsid w:val="001765D6"/>
    <w:rsid w:val="001766E1"/>
    <w:rsid w:val="00176BF2"/>
    <w:rsid w:val="00176CD8"/>
    <w:rsid w:val="00177004"/>
    <w:rsid w:val="001774F0"/>
    <w:rsid w:val="00177642"/>
    <w:rsid w:val="0017788E"/>
    <w:rsid w:val="00177BC4"/>
    <w:rsid w:val="00177BF1"/>
    <w:rsid w:val="00177C15"/>
    <w:rsid w:val="00181553"/>
    <w:rsid w:val="0018166B"/>
    <w:rsid w:val="001818A6"/>
    <w:rsid w:val="00181D13"/>
    <w:rsid w:val="00182DF6"/>
    <w:rsid w:val="00182F79"/>
    <w:rsid w:val="001830AF"/>
    <w:rsid w:val="001837F9"/>
    <w:rsid w:val="001839BB"/>
    <w:rsid w:val="00184551"/>
    <w:rsid w:val="00184660"/>
    <w:rsid w:val="00184857"/>
    <w:rsid w:val="00184973"/>
    <w:rsid w:val="001851DD"/>
    <w:rsid w:val="001852EF"/>
    <w:rsid w:val="0018533D"/>
    <w:rsid w:val="0018592F"/>
    <w:rsid w:val="0018596A"/>
    <w:rsid w:val="00185FEC"/>
    <w:rsid w:val="001868E6"/>
    <w:rsid w:val="00186D79"/>
    <w:rsid w:val="00186FD0"/>
    <w:rsid w:val="001870DE"/>
    <w:rsid w:val="001875EC"/>
    <w:rsid w:val="00187705"/>
    <w:rsid w:val="00190B19"/>
    <w:rsid w:val="00190F50"/>
    <w:rsid w:val="001912EE"/>
    <w:rsid w:val="001915D5"/>
    <w:rsid w:val="00191C0F"/>
    <w:rsid w:val="00191DB4"/>
    <w:rsid w:val="00192156"/>
    <w:rsid w:val="00192887"/>
    <w:rsid w:val="001929F8"/>
    <w:rsid w:val="00192A2C"/>
    <w:rsid w:val="00192FEA"/>
    <w:rsid w:val="00193102"/>
    <w:rsid w:val="001932E9"/>
    <w:rsid w:val="0019340C"/>
    <w:rsid w:val="00193863"/>
    <w:rsid w:val="0019389F"/>
    <w:rsid w:val="001939FA"/>
    <w:rsid w:val="00193EB5"/>
    <w:rsid w:val="0019426C"/>
    <w:rsid w:val="001943C9"/>
    <w:rsid w:val="00194A65"/>
    <w:rsid w:val="00194ED0"/>
    <w:rsid w:val="00195189"/>
    <w:rsid w:val="001955B5"/>
    <w:rsid w:val="00195E5B"/>
    <w:rsid w:val="00196A0F"/>
    <w:rsid w:val="00196A33"/>
    <w:rsid w:val="00197059"/>
    <w:rsid w:val="00197351"/>
    <w:rsid w:val="00197A5E"/>
    <w:rsid w:val="00197AEC"/>
    <w:rsid w:val="00197D16"/>
    <w:rsid w:val="001A0085"/>
    <w:rsid w:val="001A0C72"/>
    <w:rsid w:val="001A24B8"/>
    <w:rsid w:val="001A2905"/>
    <w:rsid w:val="001A2C1F"/>
    <w:rsid w:val="001A350D"/>
    <w:rsid w:val="001A41A3"/>
    <w:rsid w:val="001A4605"/>
    <w:rsid w:val="001A4E08"/>
    <w:rsid w:val="001A4EC3"/>
    <w:rsid w:val="001A531D"/>
    <w:rsid w:val="001A5386"/>
    <w:rsid w:val="001A53ED"/>
    <w:rsid w:val="001A5554"/>
    <w:rsid w:val="001A5803"/>
    <w:rsid w:val="001A5978"/>
    <w:rsid w:val="001A5A86"/>
    <w:rsid w:val="001A6301"/>
    <w:rsid w:val="001A64FC"/>
    <w:rsid w:val="001A65CF"/>
    <w:rsid w:val="001A6B53"/>
    <w:rsid w:val="001A6C5B"/>
    <w:rsid w:val="001A71CB"/>
    <w:rsid w:val="001A722B"/>
    <w:rsid w:val="001B0251"/>
    <w:rsid w:val="001B0578"/>
    <w:rsid w:val="001B1315"/>
    <w:rsid w:val="001B131E"/>
    <w:rsid w:val="001B1365"/>
    <w:rsid w:val="001B16AD"/>
    <w:rsid w:val="001B2E0C"/>
    <w:rsid w:val="001B40B1"/>
    <w:rsid w:val="001B44BB"/>
    <w:rsid w:val="001B4902"/>
    <w:rsid w:val="001B4DE6"/>
    <w:rsid w:val="001B5425"/>
    <w:rsid w:val="001B5AA2"/>
    <w:rsid w:val="001B5AEA"/>
    <w:rsid w:val="001B5B36"/>
    <w:rsid w:val="001B635A"/>
    <w:rsid w:val="001B66A1"/>
    <w:rsid w:val="001B69E8"/>
    <w:rsid w:val="001B6B22"/>
    <w:rsid w:val="001B6E1E"/>
    <w:rsid w:val="001B725C"/>
    <w:rsid w:val="001B7930"/>
    <w:rsid w:val="001C034D"/>
    <w:rsid w:val="001C0862"/>
    <w:rsid w:val="001C0A68"/>
    <w:rsid w:val="001C0B97"/>
    <w:rsid w:val="001C0EC6"/>
    <w:rsid w:val="001C11B4"/>
    <w:rsid w:val="001C1697"/>
    <w:rsid w:val="001C1BE8"/>
    <w:rsid w:val="001C1F25"/>
    <w:rsid w:val="001C2023"/>
    <w:rsid w:val="001C208E"/>
    <w:rsid w:val="001C2329"/>
    <w:rsid w:val="001C2BE1"/>
    <w:rsid w:val="001C363B"/>
    <w:rsid w:val="001C386A"/>
    <w:rsid w:val="001C38E4"/>
    <w:rsid w:val="001C3DA6"/>
    <w:rsid w:val="001C40D6"/>
    <w:rsid w:val="001C42B1"/>
    <w:rsid w:val="001C43B6"/>
    <w:rsid w:val="001C4419"/>
    <w:rsid w:val="001C45EF"/>
    <w:rsid w:val="001C467D"/>
    <w:rsid w:val="001C4EBF"/>
    <w:rsid w:val="001C51F0"/>
    <w:rsid w:val="001C52BD"/>
    <w:rsid w:val="001C5663"/>
    <w:rsid w:val="001C57C0"/>
    <w:rsid w:val="001C580F"/>
    <w:rsid w:val="001C58CD"/>
    <w:rsid w:val="001C5B0F"/>
    <w:rsid w:val="001C5C31"/>
    <w:rsid w:val="001C7BB7"/>
    <w:rsid w:val="001C7E28"/>
    <w:rsid w:val="001C7E83"/>
    <w:rsid w:val="001D057B"/>
    <w:rsid w:val="001D0ADF"/>
    <w:rsid w:val="001D0BF5"/>
    <w:rsid w:val="001D0D01"/>
    <w:rsid w:val="001D1F10"/>
    <w:rsid w:val="001D2130"/>
    <w:rsid w:val="001D2618"/>
    <w:rsid w:val="001D29F5"/>
    <w:rsid w:val="001D2A8F"/>
    <w:rsid w:val="001D2EF5"/>
    <w:rsid w:val="001D3169"/>
    <w:rsid w:val="001D3323"/>
    <w:rsid w:val="001D3410"/>
    <w:rsid w:val="001D34E2"/>
    <w:rsid w:val="001D3616"/>
    <w:rsid w:val="001D38E3"/>
    <w:rsid w:val="001D3DB4"/>
    <w:rsid w:val="001D4D25"/>
    <w:rsid w:val="001D4FE5"/>
    <w:rsid w:val="001D5394"/>
    <w:rsid w:val="001D59DF"/>
    <w:rsid w:val="001D613F"/>
    <w:rsid w:val="001D63C1"/>
    <w:rsid w:val="001D77AE"/>
    <w:rsid w:val="001D7AF4"/>
    <w:rsid w:val="001D7B20"/>
    <w:rsid w:val="001E031F"/>
    <w:rsid w:val="001E0348"/>
    <w:rsid w:val="001E0448"/>
    <w:rsid w:val="001E0577"/>
    <w:rsid w:val="001E090C"/>
    <w:rsid w:val="001E0B05"/>
    <w:rsid w:val="001E0D15"/>
    <w:rsid w:val="001E1A3D"/>
    <w:rsid w:val="001E1E41"/>
    <w:rsid w:val="001E2440"/>
    <w:rsid w:val="001E2502"/>
    <w:rsid w:val="001E279B"/>
    <w:rsid w:val="001E384B"/>
    <w:rsid w:val="001E424E"/>
    <w:rsid w:val="001E4BE8"/>
    <w:rsid w:val="001E4FBF"/>
    <w:rsid w:val="001E520E"/>
    <w:rsid w:val="001E58EC"/>
    <w:rsid w:val="001E5EC2"/>
    <w:rsid w:val="001E5FDE"/>
    <w:rsid w:val="001E69B3"/>
    <w:rsid w:val="001E733B"/>
    <w:rsid w:val="001E7C69"/>
    <w:rsid w:val="001E7E9C"/>
    <w:rsid w:val="001F02B7"/>
    <w:rsid w:val="001F0533"/>
    <w:rsid w:val="001F0572"/>
    <w:rsid w:val="001F057E"/>
    <w:rsid w:val="001F0D9F"/>
    <w:rsid w:val="001F0F81"/>
    <w:rsid w:val="001F11CF"/>
    <w:rsid w:val="001F147B"/>
    <w:rsid w:val="001F1840"/>
    <w:rsid w:val="001F18DF"/>
    <w:rsid w:val="001F2545"/>
    <w:rsid w:val="001F28A3"/>
    <w:rsid w:val="001F2A21"/>
    <w:rsid w:val="001F3C97"/>
    <w:rsid w:val="001F4387"/>
    <w:rsid w:val="001F46DB"/>
    <w:rsid w:val="001F489F"/>
    <w:rsid w:val="001F4BE0"/>
    <w:rsid w:val="001F4F8C"/>
    <w:rsid w:val="001F5177"/>
    <w:rsid w:val="001F549A"/>
    <w:rsid w:val="001F58D6"/>
    <w:rsid w:val="001F59BC"/>
    <w:rsid w:val="001F5CCB"/>
    <w:rsid w:val="001F60EB"/>
    <w:rsid w:val="001F6AF7"/>
    <w:rsid w:val="001F7761"/>
    <w:rsid w:val="001F7D22"/>
    <w:rsid w:val="001F7F21"/>
    <w:rsid w:val="002008E2"/>
    <w:rsid w:val="00200917"/>
    <w:rsid w:val="00200955"/>
    <w:rsid w:val="00200A64"/>
    <w:rsid w:val="00200B3C"/>
    <w:rsid w:val="00200B86"/>
    <w:rsid w:val="00200C39"/>
    <w:rsid w:val="00200D87"/>
    <w:rsid w:val="00201004"/>
    <w:rsid w:val="002015DE"/>
    <w:rsid w:val="00201BAB"/>
    <w:rsid w:val="00201BC6"/>
    <w:rsid w:val="002020E7"/>
    <w:rsid w:val="00202841"/>
    <w:rsid w:val="00202A1D"/>
    <w:rsid w:val="0020308F"/>
    <w:rsid w:val="00203D96"/>
    <w:rsid w:val="00203ECC"/>
    <w:rsid w:val="00204E27"/>
    <w:rsid w:val="00204F65"/>
    <w:rsid w:val="0020504B"/>
    <w:rsid w:val="00205D92"/>
    <w:rsid w:val="00205EF8"/>
    <w:rsid w:val="00206168"/>
    <w:rsid w:val="00206238"/>
    <w:rsid w:val="00206479"/>
    <w:rsid w:val="00206B96"/>
    <w:rsid w:val="002070A8"/>
    <w:rsid w:val="00207768"/>
    <w:rsid w:val="002077BD"/>
    <w:rsid w:val="00207E05"/>
    <w:rsid w:val="0021022B"/>
    <w:rsid w:val="002104D2"/>
    <w:rsid w:val="00210C1C"/>
    <w:rsid w:val="00211A3E"/>
    <w:rsid w:val="0021202B"/>
    <w:rsid w:val="002120E1"/>
    <w:rsid w:val="00212105"/>
    <w:rsid w:val="0021260B"/>
    <w:rsid w:val="00212D95"/>
    <w:rsid w:val="002137A1"/>
    <w:rsid w:val="00213ADB"/>
    <w:rsid w:val="00213B84"/>
    <w:rsid w:val="00213C20"/>
    <w:rsid w:val="00213C40"/>
    <w:rsid w:val="00213C82"/>
    <w:rsid w:val="00213D3B"/>
    <w:rsid w:val="00214D4E"/>
    <w:rsid w:val="00214F84"/>
    <w:rsid w:val="00215568"/>
    <w:rsid w:val="00215AF5"/>
    <w:rsid w:val="002160ED"/>
    <w:rsid w:val="002162F4"/>
    <w:rsid w:val="00216749"/>
    <w:rsid w:val="00216916"/>
    <w:rsid w:val="0021691C"/>
    <w:rsid w:val="00216C92"/>
    <w:rsid w:val="0022014B"/>
    <w:rsid w:val="0022030B"/>
    <w:rsid w:val="00220829"/>
    <w:rsid w:val="00220943"/>
    <w:rsid w:val="00220A1D"/>
    <w:rsid w:val="002210DE"/>
    <w:rsid w:val="00221F4F"/>
    <w:rsid w:val="002224E1"/>
    <w:rsid w:val="0022276F"/>
    <w:rsid w:val="002229E0"/>
    <w:rsid w:val="0022350E"/>
    <w:rsid w:val="002238C1"/>
    <w:rsid w:val="00223932"/>
    <w:rsid w:val="00223A09"/>
    <w:rsid w:val="00223E11"/>
    <w:rsid w:val="00224802"/>
    <w:rsid w:val="002257F5"/>
    <w:rsid w:val="002259DB"/>
    <w:rsid w:val="00225B18"/>
    <w:rsid w:val="00225D94"/>
    <w:rsid w:val="00225F36"/>
    <w:rsid w:val="00226DDF"/>
    <w:rsid w:val="00226E13"/>
    <w:rsid w:val="00227538"/>
    <w:rsid w:val="002300D0"/>
    <w:rsid w:val="00230502"/>
    <w:rsid w:val="00230570"/>
    <w:rsid w:val="002305B3"/>
    <w:rsid w:val="002309A1"/>
    <w:rsid w:val="00230B7C"/>
    <w:rsid w:val="00230F0C"/>
    <w:rsid w:val="00231061"/>
    <w:rsid w:val="002313F8"/>
    <w:rsid w:val="00231610"/>
    <w:rsid w:val="00231838"/>
    <w:rsid w:val="002321CB"/>
    <w:rsid w:val="00232AE4"/>
    <w:rsid w:val="00232FAC"/>
    <w:rsid w:val="00233073"/>
    <w:rsid w:val="002334F5"/>
    <w:rsid w:val="002335E6"/>
    <w:rsid w:val="00233896"/>
    <w:rsid w:val="00234AA9"/>
    <w:rsid w:val="00234C87"/>
    <w:rsid w:val="00234F83"/>
    <w:rsid w:val="002356E1"/>
    <w:rsid w:val="00236066"/>
    <w:rsid w:val="002361BE"/>
    <w:rsid w:val="00236242"/>
    <w:rsid w:val="002362BE"/>
    <w:rsid w:val="00236769"/>
    <w:rsid w:val="002368E9"/>
    <w:rsid w:val="00236C59"/>
    <w:rsid w:val="00237CF2"/>
    <w:rsid w:val="002405A7"/>
    <w:rsid w:val="002409C2"/>
    <w:rsid w:val="00240C45"/>
    <w:rsid w:val="00240DFE"/>
    <w:rsid w:val="00241BD6"/>
    <w:rsid w:val="00241FDC"/>
    <w:rsid w:val="00241FE7"/>
    <w:rsid w:val="0024268F"/>
    <w:rsid w:val="00242A0A"/>
    <w:rsid w:val="00242C27"/>
    <w:rsid w:val="002430EB"/>
    <w:rsid w:val="00243388"/>
    <w:rsid w:val="00243A6A"/>
    <w:rsid w:val="00243A91"/>
    <w:rsid w:val="00243C27"/>
    <w:rsid w:val="00243C79"/>
    <w:rsid w:val="00243DB7"/>
    <w:rsid w:val="002440DE"/>
    <w:rsid w:val="0024470B"/>
    <w:rsid w:val="00244793"/>
    <w:rsid w:val="0024565C"/>
    <w:rsid w:val="002457C9"/>
    <w:rsid w:val="002459C8"/>
    <w:rsid w:val="00245D11"/>
    <w:rsid w:val="00245D32"/>
    <w:rsid w:val="00245F1F"/>
    <w:rsid w:val="00245F7A"/>
    <w:rsid w:val="00246411"/>
    <w:rsid w:val="0024688F"/>
    <w:rsid w:val="00246D44"/>
    <w:rsid w:val="002471E2"/>
    <w:rsid w:val="00247480"/>
    <w:rsid w:val="002474E1"/>
    <w:rsid w:val="00247766"/>
    <w:rsid w:val="002501BD"/>
    <w:rsid w:val="0025091F"/>
    <w:rsid w:val="00250983"/>
    <w:rsid w:val="00250BD0"/>
    <w:rsid w:val="002511E9"/>
    <w:rsid w:val="0025140C"/>
    <w:rsid w:val="002522ED"/>
    <w:rsid w:val="00252785"/>
    <w:rsid w:val="00253413"/>
    <w:rsid w:val="002536FD"/>
    <w:rsid w:val="00253F07"/>
    <w:rsid w:val="00253F75"/>
    <w:rsid w:val="002540A0"/>
    <w:rsid w:val="00254EB2"/>
    <w:rsid w:val="0025507F"/>
    <w:rsid w:val="00255100"/>
    <w:rsid w:val="002555E4"/>
    <w:rsid w:val="00255B25"/>
    <w:rsid w:val="002569FC"/>
    <w:rsid w:val="002573ED"/>
    <w:rsid w:val="002576A2"/>
    <w:rsid w:val="002576E4"/>
    <w:rsid w:val="00257760"/>
    <w:rsid w:val="00257BB6"/>
    <w:rsid w:val="00260511"/>
    <w:rsid w:val="00260751"/>
    <w:rsid w:val="00260A4D"/>
    <w:rsid w:val="00261169"/>
    <w:rsid w:val="00261220"/>
    <w:rsid w:val="0026144E"/>
    <w:rsid w:val="002614DB"/>
    <w:rsid w:val="00262023"/>
    <w:rsid w:val="002620DA"/>
    <w:rsid w:val="002624FB"/>
    <w:rsid w:val="00262BE1"/>
    <w:rsid w:val="00262C72"/>
    <w:rsid w:val="002631B3"/>
    <w:rsid w:val="002636B5"/>
    <w:rsid w:val="002638AF"/>
    <w:rsid w:val="002639FF"/>
    <w:rsid w:val="00263A0A"/>
    <w:rsid w:val="00263A2A"/>
    <w:rsid w:val="00263B32"/>
    <w:rsid w:val="002641D6"/>
    <w:rsid w:val="002644A5"/>
    <w:rsid w:val="0026474B"/>
    <w:rsid w:val="00264DB0"/>
    <w:rsid w:val="00264DCD"/>
    <w:rsid w:val="00265154"/>
    <w:rsid w:val="002651C5"/>
    <w:rsid w:val="00265C47"/>
    <w:rsid w:val="00265D35"/>
    <w:rsid w:val="00265D7B"/>
    <w:rsid w:val="002662E7"/>
    <w:rsid w:val="002663D0"/>
    <w:rsid w:val="0026654A"/>
    <w:rsid w:val="0026689F"/>
    <w:rsid w:val="00266958"/>
    <w:rsid w:val="00266B3F"/>
    <w:rsid w:val="002673CD"/>
    <w:rsid w:val="00267C2F"/>
    <w:rsid w:val="00267D0D"/>
    <w:rsid w:val="0027009D"/>
    <w:rsid w:val="00270620"/>
    <w:rsid w:val="002709C4"/>
    <w:rsid w:val="00270E50"/>
    <w:rsid w:val="00270EAE"/>
    <w:rsid w:val="00270F5F"/>
    <w:rsid w:val="0027108C"/>
    <w:rsid w:val="0027151F"/>
    <w:rsid w:val="00271613"/>
    <w:rsid w:val="00271768"/>
    <w:rsid w:val="00271AEE"/>
    <w:rsid w:val="0027204A"/>
    <w:rsid w:val="002722E8"/>
    <w:rsid w:val="00272574"/>
    <w:rsid w:val="00272801"/>
    <w:rsid w:val="00272E6B"/>
    <w:rsid w:val="00272EC9"/>
    <w:rsid w:val="00272F53"/>
    <w:rsid w:val="00273B4A"/>
    <w:rsid w:val="00273B79"/>
    <w:rsid w:val="00273D03"/>
    <w:rsid w:val="0027405C"/>
    <w:rsid w:val="0027456A"/>
    <w:rsid w:val="002747DA"/>
    <w:rsid w:val="002748E3"/>
    <w:rsid w:val="00274DE6"/>
    <w:rsid w:val="0027542A"/>
    <w:rsid w:val="00276211"/>
    <w:rsid w:val="002764B1"/>
    <w:rsid w:val="00276638"/>
    <w:rsid w:val="00276A47"/>
    <w:rsid w:val="00276D6D"/>
    <w:rsid w:val="002770AF"/>
    <w:rsid w:val="0027746E"/>
    <w:rsid w:val="002776B0"/>
    <w:rsid w:val="00277ACF"/>
    <w:rsid w:val="00277E40"/>
    <w:rsid w:val="00277FED"/>
    <w:rsid w:val="002804C8"/>
    <w:rsid w:val="002807B2"/>
    <w:rsid w:val="00280889"/>
    <w:rsid w:val="00281046"/>
    <w:rsid w:val="00281050"/>
    <w:rsid w:val="002811DC"/>
    <w:rsid w:val="00281D92"/>
    <w:rsid w:val="00281DEC"/>
    <w:rsid w:val="002820F6"/>
    <w:rsid w:val="002821D6"/>
    <w:rsid w:val="00282611"/>
    <w:rsid w:val="00282B4F"/>
    <w:rsid w:val="00282F38"/>
    <w:rsid w:val="00282F61"/>
    <w:rsid w:val="002835A5"/>
    <w:rsid w:val="00283751"/>
    <w:rsid w:val="002837DB"/>
    <w:rsid w:val="00283B85"/>
    <w:rsid w:val="0028407A"/>
    <w:rsid w:val="0028427E"/>
    <w:rsid w:val="00284319"/>
    <w:rsid w:val="0028494C"/>
    <w:rsid w:val="00284CD7"/>
    <w:rsid w:val="00285327"/>
    <w:rsid w:val="0028554F"/>
    <w:rsid w:val="00285591"/>
    <w:rsid w:val="002855D2"/>
    <w:rsid w:val="00285700"/>
    <w:rsid w:val="00285A5A"/>
    <w:rsid w:val="0028605B"/>
    <w:rsid w:val="002864FE"/>
    <w:rsid w:val="00286895"/>
    <w:rsid w:val="00286A1D"/>
    <w:rsid w:val="002871A9"/>
    <w:rsid w:val="00291DC9"/>
    <w:rsid w:val="00292368"/>
    <w:rsid w:val="002924BB"/>
    <w:rsid w:val="002932A9"/>
    <w:rsid w:val="002932BA"/>
    <w:rsid w:val="00293389"/>
    <w:rsid w:val="00293C2B"/>
    <w:rsid w:val="00293D70"/>
    <w:rsid w:val="00293DD3"/>
    <w:rsid w:val="00294446"/>
    <w:rsid w:val="00294782"/>
    <w:rsid w:val="0029481B"/>
    <w:rsid w:val="00294AD8"/>
    <w:rsid w:val="002957CC"/>
    <w:rsid w:val="00295BED"/>
    <w:rsid w:val="00295F5D"/>
    <w:rsid w:val="00295F76"/>
    <w:rsid w:val="002964A5"/>
    <w:rsid w:val="002965AF"/>
    <w:rsid w:val="002966EB"/>
    <w:rsid w:val="00296AF8"/>
    <w:rsid w:val="00297089"/>
    <w:rsid w:val="002970BB"/>
    <w:rsid w:val="0029748F"/>
    <w:rsid w:val="00297B6A"/>
    <w:rsid w:val="00297B79"/>
    <w:rsid w:val="00297DAB"/>
    <w:rsid w:val="00297F9C"/>
    <w:rsid w:val="002A0621"/>
    <w:rsid w:val="002A0810"/>
    <w:rsid w:val="002A0967"/>
    <w:rsid w:val="002A0E05"/>
    <w:rsid w:val="002A0F26"/>
    <w:rsid w:val="002A0F6A"/>
    <w:rsid w:val="002A178E"/>
    <w:rsid w:val="002A2425"/>
    <w:rsid w:val="002A25DE"/>
    <w:rsid w:val="002A28B9"/>
    <w:rsid w:val="002A2CCF"/>
    <w:rsid w:val="002A2FD3"/>
    <w:rsid w:val="002A3332"/>
    <w:rsid w:val="002A3784"/>
    <w:rsid w:val="002A378C"/>
    <w:rsid w:val="002A3CAB"/>
    <w:rsid w:val="002A3F17"/>
    <w:rsid w:val="002A461E"/>
    <w:rsid w:val="002A49C4"/>
    <w:rsid w:val="002A4DB2"/>
    <w:rsid w:val="002A4DC6"/>
    <w:rsid w:val="002A4E9F"/>
    <w:rsid w:val="002A5150"/>
    <w:rsid w:val="002A535A"/>
    <w:rsid w:val="002A5374"/>
    <w:rsid w:val="002A5598"/>
    <w:rsid w:val="002A5C35"/>
    <w:rsid w:val="002A5DFC"/>
    <w:rsid w:val="002A6572"/>
    <w:rsid w:val="002A68E3"/>
    <w:rsid w:val="002A69B5"/>
    <w:rsid w:val="002A6C0D"/>
    <w:rsid w:val="002A70E2"/>
    <w:rsid w:val="002A73C0"/>
    <w:rsid w:val="002A76FE"/>
    <w:rsid w:val="002B02A9"/>
    <w:rsid w:val="002B058C"/>
    <w:rsid w:val="002B075A"/>
    <w:rsid w:val="002B0B83"/>
    <w:rsid w:val="002B0E48"/>
    <w:rsid w:val="002B1045"/>
    <w:rsid w:val="002B1E60"/>
    <w:rsid w:val="002B2173"/>
    <w:rsid w:val="002B259C"/>
    <w:rsid w:val="002B2983"/>
    <w:rsid w:val="002B2ACF"/>
    <w:rsid w:val="002B33CC"/>
    <w:rsid w:val="002B384C"/>
    <w:rsid w:val="002B3E65"/>
    <w:rsid w:val="002B3EAE"/>
    <w:rsid w:val="002B4339"/>
    <w:rsid w:val="002B50C7"/>
    <w:rsid w:val="002B5276"/>
    <w:rsid w:val="002B5808"/>
    <w:rsid w:val="002B5CB1"/>
    <w:rsid w:val="002B5F85"/>
    <w:rsid w:val="002B6E34"/>
    <w:rsid w:val="002B6F04"/>
    <w:rsid w:val="002B73B7"/>
    <w:rsid w:val="002B7521"/>
    <w:rsid w:val="002B7B26"/>
    <w:rsid w:val="002B7CA4"/>
    <w:rsid w:val="002C0196"/>
    <w:rsid w:val="002C0A7F"/>
    <w:rsid w:val="002C1429"/>
    <w:rsid w:val="002C1E0D"/>
    <w:rsid w:val="002C1E0E"/>
    <w:rsid w:val="002C20D8"/>
    <w:rsid w:val="002C211E"/>
    <w:rsid w:val="002C2670"/>
    <w:rsid w:val="002C2FEF"/>
    <w:rsid w:val="002C3094"/>
    <w:rsid w:val="002C3107"/>
    <w:rsid w:val="002C3486"/>
    <w:rsid w:val="002C3BE9"/>
    <w:rsid w:val="002C411A"/>
    <w:rsid w:val="002C4295"/>
    <w:rsid w:val="002C4FF5"/>
    <w:rsid w:val="002C5AA3"/>
    <w:rsid w:val="002C5AC0"/>
    <w:rsid w:val="002C5AFD"/>
    <w:rsid w:val="002C5DC6"/>
    <w:rsid w:val="002C6CCF"/>
    <w:rsid w:val="002C6F68"/>
    <w:rsid w:val="002C7E53"/>
    <w:rsid w:val="002C7EDA"/>
    <w:rsid w:val="002D02BF"/>
    <w:rsid w:val="002D0854"/>
    <w:rsid w:val="002D0C36"/>
    <w:rsid w:val="002D0EE0"/>
    <w:rsid w:val="002D0FA9"/>
    <w:rsid w:val="002D11E6"/>
    <w:rsid w:val="002D1306"/>
    <w:rsid w:val="002D1EE6"/>
    <w:rsid w:val="002D226A"/>
    <w:rsid w:val="002D23D9"/>
    <w:rsid w:val="002D3007"/>
    <w:rsid w:val="002D33B1"/>
    <w:rsid w:val="002D35F1"/>
    <w:rsid w:val="002D4164"/>
    <w:rsid w:val="002D4F94"/>
    <w:rsid w:val="002D512A"/>
    <w:rsid w:val="002D596B"/>
    <w:rsid w:val="002D5FA2"/>
    <w:rsid w:val="002D6241"/>
    <w:rsid w:val="002D6882"/>
    <w:rsid w:val="002D703A"/>
    <w:rsid w:val="002D7090"/>
    <w:rsid w:val="002D745C"/>
    <w:rsid w:val="002D7493"/>
    <w:rsid w:val="002D7ED7"/>
    <w:rsid w:val="002E0866"/>
    <w:rsid w:val="002E0BF7"/>
    <w:rsid w:val="002E0CE4"/>
    <w:rsid w:val="002E121D"/>
    <w:rsid w:val="002E1DEC"/>
    <w:rsid w:val="002E220B"/>
    <w:rsid w:val="002E288A"/>
    <w:rsid w:val="002E297E"/>
    <w:rsid w:val="002E2D0A"/>
    <w:rsid w:val="002E30B9"/>
    <w:rsid w:val="002E36CE"/>
    <w:rsid w:val="002E40EA"/>
    <w:rsid w:val="002E4805"/>
    <w:rsid w:val="002E5103"/>
    <w:rsid w:val="002E5352"/>
    <w:rsid w:val="002E54A6"/>
    <w:rsid w:val="002E56CB"/>
    <w:rsid w:val="002E5708"/>
    <w:rsid w:val="002E5A40"/>
    <w:rsid w:val="002E5CBF"/>
    <w:rsid w:val="002E5CE6"/>
    <w:rsid w:val="002E5DE8"/>
    <w:rsid w:val="002E64AF"/>
    <w:rsid w:val="002E66F1"/>
    <w:rsid w:val="002E67C4"/>
    <w:rsid w:val="002E6BEF"/>
    <w:rsid w:val="002E742D"/>
    <w:rsid w:val="002E7653"/>
    <w:rsid w:val="002E7849"/>
    <w:rsid w:val="002F0431"/>
    <w:rsid w:val="002F12CC"/>
    <w:rsid w:val="002F16AD"/>
    <w:rsid w:val="002F2140"/>
    <w:rsid w:val="002F25F6"/>
    <w:rsid w:val="002F2857"/>
    <w:rsid w:val="002F2B47"/>
    <w:rsid w:val="002F37C5"/>
    <w:rsid w:val="002F3DBC"/>
    <w:rsid w:val="002F49F7"/>
    <w:rsid w:val="002F4A3B"/>
    <w:rsid w:val="002F4C77"/>
    <w:rsid w:val="002F4CF8"/>
    <w:rsid w:val="002F50C4"/>
    <w:rsid w:val="002F5732"/>
    <w:rsid w:val="002F5EEB"/>
    <w:rsid w:val="002F60D1"/>
    <w:rsid w:val="002F6108"/>
    <w:rsid w:val="002F64BD"/>
    <w:rsid w:val="002F66C7"/>
    <w:rsid w:val="002F6860"/>
    <w:rsid w:val="002F6CFF"/>
    <w:rsid w:val="002F797A"/>
    <w:rsid w:val="002F7ADD"/>
    <w:rsid w:val="002F7E25"/>
    <w:rsid w:val="002F7E47"/>
    <w:rsid w:val="003004EC"/>
    <w:rsid w:val="00300A30"/>
    <w:rsid w:val="00300D9D"/>
    <w:rsid w:val="00300F06"/>
    <w:rsid w:val="003012BD"/>
    <w:rsid w:val="00301CC4"/>
    <w:rsid w:val="00301DBB"/>
    <w:rsid w:val="0030224B"/>
    <w:rsid w:val="003023C0"/>
    <w:rsid w:val="003026FB"/>
    <w:rsid w:val="00302A02"/>
    <w:rsid w:val="0030328D"/>
    <w:rsid w:val="00303A63"/>
    <w:rsid w:val="00304461"/>
    <w:rsid w:val="00304521"/>
    <w:rsid w:val="00305411"/>
    <w:rsid w:val="00305960"/>
    <w:rsid w:val="003068B0"/>
    <w:rsid w:val="00306CB2"/>
    <w:rsid w:val="00307C39"/>
    <w:rsid w:val="003104C7"/>
    <w:rsid w:val="00310EA0"/>
    <w:rsid w:val="00311096"/>
    <w:rsid w:val="003111DD"/>
    <w:rsid w:val="00311260"/>
    <w:rsid w:val="00311777"/>
    <w:rsid w:val="0031197C"/>
    <w:rsid w:val="00311BC8"/>
    <w:rsid w:val="00311C0C"/>
    <w:rsid w:val="00312548"/>
    <w:rsid w:val="00312B6E"/>
    <w:rsid w:val="0031398C"/>
    <w:rsid w:val="00313F3F"/>
    <w:rsid w:val="003145EC"/>
    <w:rsid w:val="0031489A"/>
    <w:rsid w:val="00314E4C"/>
    <w:rsid w:val="00315303"/>
    <w:rsid w:val="003154A8"/>
    <w:rsid w:val="003154DE"/>
    <w:rsid w:val="00315A56"/>
    <w:rsid w:val="00315AD9"/>
    <w:rsid w:val="00315CD1"/>
    <w:rsid w:val="00316242"/>
    <w:rsid w:val="00316B09"/>
    <w:rsid w:val="003173D5"/>
    <w:rsid w:val="003202A0"/>
    <w:rsid w:val="00320811"/>
    <w:rsid w:val="00320850"/>
    <w:rsid w:val="003208E2"/>
    <w:rsid w:val="00320DC4"/>
    <w:rsid w:val="00320EFF"/>
    <w:rsid w:val="003210F9"/>
    <w:rsid w:val="00321145"/>
    <w:rsid w:val="0032199D"/>
    <w:rsid w:val="00321D5B"/>
    <w:rsid w:val="00321F87"/>
    <w:rsid w:val="00322490"/>
    <w:rsid w:val="0032302E"/>
    <w:rsid w:val="0032317B"/>
    <w:rsid w:val="00323315"/>
    <w:rsid w:val="00323365"/>
    <w:rsid w:val="0032350F"/>
    <w:rsid w:val="003242E9"/>
    <w:rsid w:val="00324902"/>
    <w:rsid w:val="00324A41"/>
    <w:rsid w:val="00324B98"/>
    <w:rsid w:val="00324E1D"/>
    <w:rsid w:val="00324EB5"/>
    <w:rsid w:val="00324FEB"/>
    <w:rsid w:val="00325729"/>
    <w:rsid w:val="0032579B"/>
    <w:rsid w:val="00325E13"/>
    <w:rsid w:val="003266DA"/>
    <w:rsid w:val="00326956"/>
    <w:rsid w:val="00326B20"/>
    <w:rsid w:val="00326EB0"/>
    <w:rsid w:val="003277FD"/>
    <w:rsid w:val="0033056E"/>
    <w:rsid w:val="00330A98"/>
    <w:rsid w:val="0033146C"/>
    <w:rsid w:val="00331585"/>
    <w:rsid w:val="00331794"/>
    <w:rsid w:val="0033195F"/>
    <w:rsid w:val="003319CC"/>
    <w:rsid w:val="00332BDC"/>
    <w:rsid w:val="00332CE2"/>
    <w:rsid w:val="00332E97"/>
    <w:rsid w:val="00333BB0"/>
    <w:rsid w:val="00334C0A"/>
    <w:rsid w:val="00335456"/>
    <w:rsid w:val="003356FE"/>
    <w:rsid w:val="00335819"/>
    <w:rsid w:val="00335AC4"/>
    <w:rsid w:val="00335CF5"/>
    <w:rsid w:val="003360B9"/>
    <w:rsid w:val="00336709"/>
    <w:rsid w:val="0033687D"/>
    <w:rsid w:val="003371B6"/>
    <w:rsid w:val="00337779"/>
    <w:rsid w:val="00337916"/>
    <w:rsid w:val="00337BB6"/>
    <w:rsid w:val="00337C36"/>
    <w:rsid w:val="003407A6"/>
    <w:rsid w:val="0034136A"/>
    <w:rsid w:val="0034142E"/>
    <w:rsid w:val="003415EC"/>
    <w:rsid w:val="00341E9D"/>
    <w:rsid w:val="0034214B"/>
    <w:rsid w:val="0034234F"/>
    <w:rsid w:val="003425CE"/>
    <w:rsid w:val="00342623"/>
    <w:rsid w:val="00342C1C"/>
    <w:rsid w:val="00342F2F"/>
    <w:rsid w:val="00343846"/>
    <w:rsid w:val="00343F9F"/>
    <w:rsid w:val="0034439E"/>
    <w:rsid w:val="003443B9"/>
    <w:rsid w:val="00345C9B"/>
    <w:rsid w:val="0034604A"/>
    <w:rsid w:val="0034625A"/>
    <w:rsid w:val="00346287"/>
    <w:rsid w:val="00346C3B"/>
    <w:rsid w:val="00347699"/>
    <w:rsid w:val="00347746"/>
    <w:rsid w:val="003478D3"/>
    <w:rsid w:val="00347B7D"/>
    <w:rsid w:val="00347E74"/>
    <w:rsid w:val="00350268"/>
    <w:rsid w:val="003505CE"/>
    <w:rsid w:val="00350706"/>
    <w:rsid w:val="00350A7C"/>
    <w:rsid w:val="00350BAE"/>
    <w:rsid w:val="00350DE8"/>
    <w:rsid w:val="00350F8A"/>
    <w:rsid w:val="00351AC6"/>
    <w:rsid w:val="00351E06"/>
    <w:rsid w:val="00351E42"/>
    <w:rsid w:val="00352D39"/>
    <w:rsid w:val="00353135"/>
    <w:rsid w:val="003531F1"/>
    <w:rsid w:val="0035458C"/>
    <w:rsid w:val="003549DD"/>
    <w:rsid w:val="00355494"/>
    <w:rsid w:val="00355905"/>
    <w:rsid w:val="00356243"/>
    <w:rsid w:val="00356641"/>
    <w:rsid w:val="00356853"/>
    <w:rsid w:val="00356A09"/>
    <w:rsid w:val="00357499"/>
    <w:rsid w:val="003575E3"/>
    <w:rsid w:val="00357647"/>
    <w:rsid w:val="00357686"/>
    <w:rsid w:val="003577C3"/>
    <w:rsid w:val="003577FA"/>
    <w:rsid w:val="00357855"/>
    <w:rsid w:val="0035787D"/>
    <w:rsid w:val="0036042A"/>
    <w:rsid w:val="00360488"/>
    <w:rsid w:val="00360522"/>
    <w:rsid w:val="00360DA4"/>
    <w:rsid w:val="00361645"/>
    <w:rsid w:val="0036177D"/>
    <w:rsid w:val="00361848"/>
    <w:rsid w:val="00361D6D"/>
    <w:rsid w:val="003626DF"/>
    <w:rsid w:val="003629B7"/>
    <w:rsid w:val="00363694"/>
    <w:rsid w:val="00363D1D"/>
    <w:rsid w:val="00363F2B"/>
    <w:rsid w:val="00363F53"/>
    <w:rsid w:val="00364E86"/>
    <w:rsid w:val="00364F3D"/>
    <w:rsid w:val="0036537F"/>
    <w:rsid w:val="00365838"/>
    <w:rsid w:val="003667CE"/>
    <w:rsid w:val="00367171"/>
    <w:rsid w:val="00367444"/>
    <w:rsid w:val="00367559"/>
    <w:rsid w:val="00367BDF"/>
    <w:rsid w:val="00367CCE"/>
    <w:rsid w:val="00367E5B"/>
    <w:rsid w:val="00370225"/>
    <w:rsid w:val="00370868"/>
    <w:rsid w:val="00371559"/>
    <w:rsid w:val="003717C8"/>
    <w:rsid w:val="00371A20"/>
    <w:rsid w:val="00371CD4"/>
    <w:rsid w:val="00371DEB"/>
    <w:rsid w:val="00371E7E"/>
    <w:rsid w:val="0037204F"/>
    <w:rsid w:val="003720A7"/>
    <w:rsid w:val="003721C8"/>
    <w:rsid w:val="003722B7"/>
    <w:rsid w:val="003724B8"/>
    <w:rsid w:val="00372772"/>
    <w:rsid w:val="003728FC"/>
    <w:rsid w:val="00372DE2"/>
    <w:rsid w:val="00373108"/>
    <w:rsid w:val="00373920"/>
    <w:rsid w:val="0037396B"/>
    <w:rsid w:val="003743CF"/>
    <w:rsid w:val="003744D5"/>
    <w:rsid w:val="00374AF8"/>
    <w:rsid w:val="00374EA2"/>
    <w:rsid w:val="003750C0"/>
    <w:rsid w:val="0037536D"/>
    <w:rsid w:val="0037564B"/>
    <w:rsid w:val="00375B55"/>
    <w:rsid w:val="00375F7D"/>
    <w:rsid w:val="003760B0"/>
    <w:rsid w:val="003764AA"/>
    <w:rsid w:val="003770D9"/>
    <w:rsid w:val="00377309"/>
    <w:rsid w:val="003778A0"/>
    <w:rsid w:val="00377C6E"/>
    <w:rsid w:val="00377C8F"/>
    <w:rsid w:val="00377EB2"/>
    <w:rsid w:val="0038008D"/>
    <w:rsid w:val="003800A0"/>
    <w:rsid w:val="00380AF0"/>
    <w:rsid w:val="00381CAE"/>
    <w:rsid w:val="0038216B"/>
    <w:rsid w:val="00382A2A"/>
    <w:rsid w:val="00382BA8"/>
    <w:rsid w:val="00382E34"/>
    <w:rsid w:val="003834F2"/>
    <w:rsid w:val="003836E4"/>
    <w:rsid w:val="0038426D"/>
    <w:rsid w:val="00384345"/>
    <w:rsid w:val="003848F8"/>
    <w:rsid w:val="003849A0"/>
    <w:rsid w:val="00384D0B"/>
    <w:rsid w:val="00384DAC"/>
    <w:rsid w:val="0038598B"/>
    <w:rsid w:val="00385B5F"/>
    <w:rsid w:val="00385F59"/>
    <w:rsid w:val="003862A1"/>
    <w:rsid w:val="00386A66"/>
    <w:rsid w:val="00386B0D"/>
    <w:rsid w:val="00386EA8"/>
    <w:rsid w:val="003876B1"/>
    <w:rsid w:val="00387B5A"/>
    <w:rsid w:val="00390171"/>
    <w:rsid w:val="0039062C"/>
    <w:rsid w:val="00390787"/>
    <w:rsid w:val="003910DF"/>
    <w:rsid w:val="003912CE"/>
    <w:rsid w:val="0039196A"/>
    <w:rsid w:val="00391EA6"/>
    <w:rsid w:val="0039261E"/>
    <w:rsid w:val="00392B09"/>
    <w:rsid w:val="00392DAE"/>
    <w:rsid w:val="00393367"/>
    <w:rsid w:val="003936F0"/>
    <w:rsid w:val="003940EB"/>
    <w:rsid w:val="003942AF"/>
    <w:rsid w:val="00394FBA"/>
    <w:rsid w:val="003953ED"/>
    <w:rsid w:val="0039585A"/>
    <w:rsid w:val="00395CC8"/>
    <w:rsid w:val="00395FAF"/>
    <w:rsid w:val="003A0010"/>
    <w:rsid w:val="003A00F5"/>
    <w:rsid w:val="003A030A"/>
    <w:rsid w:val="003A03EC"/>
    <w:rsid w:val="003A0679"/>
    <w:rsid w:val="003A084E"/>
    <w:rsid w:val="003A0B97"/>
    <w:rsid w:val="003A0CBD"/>
    <w:rsid w:val="003A10CD"/>
    <w:rsid w:val="003A15A9"/>
    <w:rsid w:val="003A17C0"/>
    <w:rsid w:val="003A2005"/>
    <w:rsid w:val="003A2852"/>
    <w:rsid w:val="003A29E5"/>
    <w:rsid w:val="003A31BA"/>
    <w:rsid w:val="003A330B"/>
    <w:rsid w:val="003A3642"/>
    <w:rsid w:val="003A382F"/>
    <w:rsid w:val="003A3A80"/>
    <w:rsid w:val="003A3C33"/>
    <w:rsid w:val="003A4686"/>
    <w:rsid w:val="003A4C03"/>
    <w:rsid w:val="003A4F13"/>
    <w:rsid w:val="003A4FA5"/>
    <w:rsid w:val="003A52A7"/>
    <w:rsid w:val="003A5968"/>
    <w:rsid w:val="003A5DD4"/>
    <w:rsid w:val="003A5E50"/>
    <w:rsid w:val="003A6AB7"/>
    <w:rsid w:val="003B0208"/>
    <w:rsid w:val="003B2730"/>
    <w:rsid w:val="003B29DB"/>
    <w:rsid w:val="003B2C33"/>
    <w:rsid w:val="003B316E"/>
    <w:rsid w:val="003B336B"/>
    <w:rsid w:val="003B37DF"/>
    <w:rsid w:val="003B38A3"/>
    <w:rsid w:val="003B3C7F"/>
    <w:rsid w:val="003B3D2A"/>
    <w:rsid w:val="003B467B"/>
    <w:rsid w:val="003B4D0B"/>
    <w:rsid w:val="003B523D"/>
    <w:rsid w:val="003B5D84"/>
    <w:rsid w:val="003B5F12"/>
    <w:rsid w:val="003B62B5"/>
    <w:rsid w:val="003B650E"/>
    <w:rsid w:val="003B75D1"/>
    <w:rsid w:val="003B79C4"/>
    <w:rsid w:val="003B7C4B"/>
    <w:rsid w:val="003B7E42"/>
    <w:rsid w:val="003B7EB6"/>
    <w:rsid w:val="003B7F4E"/>
    <w:rsid w:val="003C084E"/>
    <w:rsid w:val="003C0ADF"/>
    <w:rsid w:val="003C0EBD"/>
    <w:rsid w:val="003C113C"/>
    <w:rsid w:val="003C12FA"/>
    <w:rsid w:val="003C171C"/>
    <w:rsid w:val="003C1988"/>
    <w:rsid w:val="003C1BC6"/>
    <w:rsid w:val="003C2EFA"/>
    <w:rsid w:val="003C39FB"/>
    <w:rsid w:val="003C43BE"/>
    <w:rsid w:val="003C43F3"/>
    <w:rsid w:val="003C4A35"/>
    <w:rsid w:val="003C5459"/>
    <w:rsid w:val="003C57CD"/>
    <w:rsid w:val="003C6393"/>
    <w:rsid w:val="003C63BA"/>
    <w:rsid w:val="003C681B"/>
    <w:rsid w:val="003C6AAF"/>
    <w:rsid w:val="003C6CD7"/>
    <w:rsid w:val="003D057A"/>
    <w:rsid w:val="003D072C"/>
    <w:rsid w:val="003D0B66"/>
    <w:rsid w:val="003D0C12"/>
    <w:rsid w:val="003D1003"/>
    <w:rsid w:val="003D1702"/>
    <w:rsid w:val="003D1805"/>
    <w:rsid w:val="003D1933"/>
    <w:rsid w:val="003D1989"/>
    <w:rsid w:val="003D1F6B"/>
    <w:rsid w:val="003D24BB"/>
    <w:rsid w:val="003D2749"/>
    <w:rsid w:val="003D2949"/>
    <w:rsid w:val="003D2965"/>
    <w:rsid w:val="003D323E"/>
    <w:rsid w:val="003D34DF"/>
    <w:rsid w:val="003D398B"/>
    <w:rsid w:val="003D3D27"/>
    <w:rsid w:val="003D4190"/>
    <w:rsid w:val="003D4753"/>
    <w:rsid w:val="003D4C84"/>
    <w:rsid w:val="003D5179"/>
    <w:rsid w:val="003D5505"/>
    <w:rsid w:val="003D56E7"/>
    <w:rsid w:val="003D5D6F"/>
    <w:rsid w:val="003D613C"/>
    <w:rsid w:val="003D665F"/>
    <w:rsid w:val="003D6C45"/>
    <w:rsid w:val="003D75C9"/>
    <w:rsid w:val="003D7645"/>
    <w:rsid w:val="003D7917"/>
    <w:rsid w:val="003D7BAF"/>
    <w:rsid w:val="003D7FA4"/>
    <w:rsid w:val="003E013A"/>
    <w:rsid w:val="003E079D"/>
    <w:rsid w:val="003E0B28"/>
    <w:rsid w:val="003E1359"/>
    <w:rsid w:val="003E17FC"/>
    <w:rsid w:val="003E1B32"/>
    <w:rsid w:val="003E1B93"/>
    <w:rsid w:val="003E21D5"/>
    <w:rsid w:val="003E2B5E"/>
    <w:rsid w:val="003E32E1"/>
    <w:rsid w:val="003E36A9"/>
    <w:rsid w:val="003E38DB"/>
    <w:rsid w:val="003E4166"/>
    <w:rsid w:val="003E44BE"/>
    <w:rsid w:val="003E47C1"/>
    <w:rsid w:val="003E4F4E"/>
    <w:rsid w:val="003E55FD"/>
    <w:rsid w:val="003E5628"/>
    <w:rsid w:val="003E5D47"/>
    <w:rsid w:val="003E663A"/>
    <w:rsid w:val="003E6653"/>
    <w:rsid w:val="003E6BAD"/>
    <w:rsid w:val="003E7212"/>
    <w:rsid w:val="003E73E1"/>
    <w:rsid w:val="003E76FC"/>
    <w:rsid w:val="003E773E"/>
    <w:rsid w:val="003E7CB5"/>
    <w:rsid w:val="003E7EDE"/>
    <w:rsid w:val="003F0478"/>
    <w:rsid w:val="003F094C"/>
    <w:rsid w:val="003F0ED1"/>
    <w:rsid w:val="003F1007"/>
    <w:rsid w:val="003F161A"/>
    <w:rsid w:val="003F162F"/>
    <w:rsid w:val="003F1646"/>
    <w:rsid w:val="003F1FB5"/>
    <w:rsid w:val="003F207F"/>
    <w:rsid w:val="003F218F"/>
    <w:rsid w:val="003F4A06"/>
    <w:rsid w:val="003F52CD"/>
    <w:rsid w:val="003F53EE"/>
    <w:rsid w:val="003F57E2"/>
    <w:rsid w:val="003F59D5"/>
    <w:rsid w:val="003F5A47"/>
    <w:rsid w:val="003F5D72"/>
    <w:rsid w:val="003F610C"/>
    <w:rsid w:val="003F6203"/>
    <w:rsid w:val="003F6422"/>
    <w:rsid w:val="003F6C84"/>
    <w:rsid w:val="003F7562"/>
    <w:rsid w:val="003F764B"/>
    <w:rsid w:val="003F78E5"/>
    <w:rsid w:val="003F7A7C"/>
    <w:rsid w:val="003F7BCB"/>
    <w:rsid w:val="003F7CFA"/>
    <w:rsid w:val="003F7F76"/>
    <w:rsid w:val="0040053B"/>
    <w:rsid w:val="00400819"/>
    <w:rsid w:val="004008E2"/>
    <w:rsid w:val="00400D25"/>
    <w:rsid w:val="00400DD1"/>
    <w:rsid w:val="0040103F"/>
    <w:rsid w:val="0040140F"/>
    <w:rsid w:val="0040167A"/>
    <w:rsid w:val="00401B41"/>
    <w:rsid w:val="00401F3B"/>
    <w:rsid w:val="0040239A"/>
    <w:rsid w:val="00402DAE"/>
    <w:rsid w:val="004037C9"/>
    <w:rsid w:val="00404217"/>
    <w:rsid w:val="00404514"/>
    <w:rsid w:val="0040484D"/>
    <w:rsid w:val="00404AE2"/>
    <w:rsid w:val="00404BF6"/>
    <w:rsid w:val="004051C9"/>
    <w:rsid w:val="0040547D"/>
    <w:rsid w:val="004054A2"/>
    <w:rsid w:val="00405630"/>
    <w:rsid w:val="00405800"/>
    <w:rsid w:val="00405BDF"/>
    <w:rsid w:val="00405C79"/>
    <w:rsid w:val="0040628B"/>
    <w:rsid w:val="004067E6"/>
    <w:rsid w:val="00406BD6"/>
    <w:rsid w:val="00406D35"/>
    <w:rsid w:val="00406EBE"/>
    <w:rsid w:val="004070A3"/>
    <w:rsid w:val="00407280"/>
    <w:rsid w:val="00407C3E"/>
    <w:rsid w:val="004108DF"/>
    <w:rsid w:val="004111E6"/>
    <w:rsid w:val="00411374"/>
    <w:rsid w:val="00411BCA"/>
    <w:rsid w:val="00412059"/>
    <w:rsid w:val="0041205C"/>
    <w:rsid w:val="00412466"/>
    <w:rsid w:val="004128D5"/>
    <w:rsid w:val="00412F14"/>
    <w:rsid w:val="004137B9"/>
    <w:rsid w:val="00413888"/>
    <w:rsid w:val="00413950"/>
    <w:rsid w:val="004139FE"/>
    <w:rsid w:val="00414646"/>
    <w:rsid w:val="00414B60"/>
    <w:rsid w:val="0041524A"/>
    <w:rsid w:val="004158EB"/>
    <w:rsid w:val="00415B64"/>
    <w:rsid w:val="00415C3C"/>
    <w:rsid w:val="00415DCF"/>
    <w:rsid w:val="00416239"/>
    <w:rsid w:val="00416521"/>
    <w:rsid w:val="0041687A"/>
    <w:rsid w:val="004168A5"/>
    <w:rsid w:val="00416D27"/>
    <w:rsid w:val="00416E9A"/>
    <w:rsid w:val="00416EF6"/>
    <w:rsid w:val="00416F79"/>
    <w:rsid w:val="00416FC7"/>
    <w:rsid w:val="004175C1"/>
    <w:rsid w:val="00417CE9"/>
    <w:rsid w:val="0042055D"/>
    <w:rsid w:val="00420812"/>
    <w:rsid w:val="00420C0D"/>
    <w:rsid w:val="00420D52"/>
    <w:rsid w:val="0042103B"/>
    <w:rsid w:val="00421093"/>
    <w:rsid w:val="0042161E"/>
    <w:rsid w:val="004216EC"/>
    <w:rsid w:val="00421AC2"/>
    <w:rsid w:val="0042233D"/>
    <w:rsid w:val="00422453"/>
    <w:rsid w:val="004224E2"/>
    <w:rsid w:val="004226E1"/>
    <w:rsid w:val="00422968"/>
    <w:rsid w:val="00423E11"/>
    <w:rsid w:val="00423EC5"/>
    <w:rsid w:val="0042492A"/>
    <w:rsid w:val="00424A1A"/>
    <w:rsid w:val="00424FAB"/>
    <w:rsid w:val="00425554"/>
    <w:rsid w:val="0042590D"/>
    <w:rsid w:val="00425B1A"/>
    <w:rsid w:val="00425C63"/>
    <w:rsid w:val="004264BA"/>
    <w:rsid w:val="00426753"/>
    <w:rsid w:val="004268A9"/>
    <w:rsid w:val="00427124"/>
    <w:rsid w:val="0042748A"/>
    <w:rsid w:val="004277FC"/>
    <w:rsid w:val="00430355"/>
    <w:rsid w:val="00430395"/>
    <w:rsid w:val="00430A35"/>
    <w:rsid w:val="00430D56"/>
    <w:rsid w:val="004314C9"/>
    <w:rsid w:val="00431B8D"/>
    <w:rsid w:val="00431E06"/>
    <w:rsid w:val="00431E99"/>
    <w:rsid w:val="00431FD7"/>
    <w:rsid w:val="00432C8C"/>
    <w:rsid w:val="00432D5F"/>
    <w:rsid w:val="00432E01"/>
    <w:rsid w:val="004335E1"/>
    <w:rsid w:val="0043423C"/>
    <w:rsid w:val="004347A7"/>
    <w:rsid w:val="00434C6E"/>
    <w:rsid w:val="004350A5"/>
    <w:rsid w:val="00435435"/>
    <w:rsid w:val="00435510"/>
    <w:rsid w:val="00435888"/>
    <w:rsid w:val="004359BB"/>
    <w:rsid w:val="00435F79"/>
    <w:rsid w:val="0043603F"/>
    <w:rsid w:val="00436373"/>
    <w:rsid w:val="004367E0"/>
    <w:rsid w:val="004368E4"/>
    <w:rsid w:val="00436C81"/>
    <w:rsid w:val="00436F65"/>
    <w:rsid w:val="0043715F"/>
    <w:rsid w:val="004371D4"/>
    <w:rsid w:val="0043724A"/>
    <w:rsid w:val="00437AC8"/>
    <w:rsid w:val="00437CEA"/>
    <w:rsid w:val="00437DA4"/>
    <w:rsid w:val="004406F4"/>
    <w:rsid w:val="00440A33"/>
    <w:rsid w:val="00440D55"/>
    <w:rsid w:val="00441196"/>
    <w:rsid w:val="00441518"/>
    <w:rsid w:val="00441551"/>
    <w:rsid w:val="00441673"/>
    <w:rsid w:val="0044197A"/>
    <w:rsid w:val="00441AAB"/>
    <w:rsid w:val="00441ACE"/>
    <w:rsid w:val="0044201D"/>
    <w:rsid w:val="004420B0"/>
    <w:rsid w:val="00442420"/>
    <w:rsid w:val="00442573"/>
    <w:rsid w:val="0044291E"/>
    <w:rsid w:val="00442F04"/>
    <w:rsid w:val="0044306F"/>
    <w:rsid w:val="00443982"/>
    <w:rsid w:val="004439BA"/>
    <w:rsid w:val="00443E50"/>
    <w:rsid w:val="00443E8E"/>
    <w:rsid w:val="00443F58"/>
    <w:rsid w:val="00444186"/>
    <w:rsid w:val="00444257"/>
    <w:rsid w:val="004443EE"/>
    <w:rsid w:val="00444703"/>
    <w:rsid w:val="0044560A"/>
    <w:rsid w:val="0044584C"/>
    <w:rsid w:val="00446050"/>
    <w:rsid w:val="0044606B"/>
    <w:rsid w:val="004461CE"/>
    <w:rsid w:val="00446225"/>
    <w:rsid w:val="004466B8"/>
    <w:rsid w:val="0044697F"/>
    <w:rsid w:val="00446C6A"/>
    <w:rsid w:val="00446EEF"/>
    <w:rsid w:val="0044733B"/>
    <w:rsid w:val="004473E2"/>
    <w:rsid w:val="004475CE"/>
    <w:rsid w:val="00447874"/>
    <w:rsid w:val="00447921"/>
    <w:rsid w:val="00447DC0"/>
    <w:rsid w:val="00447EAF"/>
    <w:rsid w:val="00450164"/>
    <w:rsid w:val="00450BB1"/>
    <w:rsid w:val="00450E7F"/>
    <w:rsid w:val="004510E4"/>
    <w:rsid w:val="004519ED"/>
    <w:rsid w:val="00451D4A"/>
    <w:rsid w:val="00451F15"/>
    <w:rsid w:val="0045267B"/>
    <w:rsid w:val="00452D93"/>
    <w:rsid w:val="00452E23"/>
    <w:rsid w:val="00453880"/>
    <w:rsid w:val="004539B8"/>
    <w:rsid w:val="00453D54"/>
    <w:rsid w:val="00453F98"/>
    <w:rsid w:val="004541DE"/>
    <w:rsid w:val="004549B5"/>
    <w:rsid w:val="00454BCC"/>
    <w:rsid w:val="004554D2"/>
    <w:rsid w:val="00455A5F"/>
    <w:rsid w:val="00455DEB"/>
    <w:rsid w:val="004562AA"/>
    <w:rsid w:val="00456740"/>
    <w:rsid w:val="00456EF7"/>
    <w:rsid w:val="00457652"/>
    <w:rsid w:val="00457B63"/>
    <w:rsid w:val="00457B64"/>
    <w:rsid w:val="00457C01"/>
    <w:rsid w:val="004600D7"/>
    <w:rsid w:val="00460211"/>
    <w:rsid w:val="004603D2"/>
    <w:rsid w:val="004606DB"/>
    <w:rsid w:val="00460EB0"/>
    <w:rsid w:val="004614DA"/>
    <w:rsid w:val="004614E1"/>
    <w:rsid w:val="004616B6"/>
    <w:rsid w:val="00461B17"/>
    <w:rsid w:val="00461B4F"/>
    <w:rsid w:val="00461C0B"/>
    <w:rsid w:val="00461EED"/>
    <w:rsid w:val="00462407"/>
    <w:rsid w:val="00462D70"/>
    <w:rsid w:val="00463162"/>
    <w:rsid w:val="0046376B"/>
    <w:rsid w:val="0046399D"/>
    <w:rsid w:val="00464495"/>
    <w:rsid w:val="0046478E"/>
    <w:rsid w:val="004649CD"/>
    <w:rsid w:val="004652C3"/>
    <w:rsid w:val="00465AE4"/>
    <w:rsid w:val="004666F3"/>
    <w:rsid w:val="004668E1"/>
    <w:rsid w:val="00466C7E"/>
    <w:rsid w:val="00466CF7"/>
    <w:rsid w:val="004670FC"/>
    <w:rsid w:val="004673CA"/>
    <w:rsid w:val="00467536"/>
    <w:rsid w:val="00467925"/>
    <w:rsid w:val="00467DA9"/>
    <w:rsid w:val="00470389"/>
    <w:rsid w:val="0047046A"/>
    <w:rsid w:val="004706AF"/>
    <w:rsid w:val="004708F0"/>
    <w:rsid w:val="00470C0F"/>
    <w:rsid w:val="0047127B"/>
    <w:rsid w:val="00472177"/>
    <w:rsid w:val="00472233"/>
    <w:rsid w:val="00472361"/>
    <w:rsid w:val="00472385"/>
    <w:rsid w:val="00472AB6"/>
    <w:rsid w:val="00473292"/>
    <w:rsid w:val="00473409"/>
    <w:rsid w:val="00473478"/>
    <w:rsid w:val="004736EB"/>
    <w:rsid w:val="00473DAC"/>
    <w:rsid w:val="004740E0"/>
    <w:rsid w:val="0047557A"/>
    <w:rsid w:val="00475C1E"/>
    <w:rsid w:val="00475CBA"/>
    <w:rsid w:val="00475F95"/>
    <w:rsid w:val="004765BF"/>
    <w:rsid w:val="004766FE"/>
    <w:rsid w:val="00476FC8"/>
    <w:rsid w:val="004779F4"/>
    <w:rsid w:val="00477D46"/>
    <w:rsid w:val="00480E38"/>
    <w:rsid w:val="004819F5"/>
    <w:rsid w:val="00481EAF"/>
    <w:rsid w:val="004822FB"/>
    <w:rsid w:val="00482B51"/>
    <w:rsid w:val="00483554"/>
    <w:rsid w:val="00483952"/>
    <w:rsid w:val="00483A0F"/>
    <w:rsid w:val="004846C7"/>
    <w:rsid w:val="00485689"/>
    <w:rsid w:val="00485AC0"/>
    <w:rsid w:val="00485BE6"/>
    <w:rsid w:val="00485D0E"/>
    <w:rsid w:val="004865FE"/>
    <w:rsid w:val="00486783"/>
    <w:rsid w:val="00487232"/>
    <w:rsid w:val="004875FD"/>
    <w:rsid w:val="0049004A"/>
    <w:rsid w:val="00490305"/>
    <w:rsid w:val="0049049C"/>
    <w:rsid w:val="004904FD"/>
    <w:rsid w:val="00491853"/>
    <w:rsid w:val="00491D1C"/>
    <w:rsid w:val="00491E35"/>
    <w:rsid w:val="00491EE9"/>
    <w:rsid w:val="004923DC"/>
    <w:rsid w:val="00492450"/>
    <w:rsid w:val="00492B3F"/>
    <w:rsid w:val="00492ED0"/>
    <w:rsid w:val="004930E2"/>
    <w:rsid w:val="004937EF"/>
    <w:rsid w:val="004938F7"/>
    <w:rsid w:val="00493ED7"/>
    <w:rsid w:val="00493F69"/>
    <w:rsid w:val="00494038"/>
    <w:rsid w:val="00494CBC"/>
    <w:rsid w:val="00494EF5"/>
    <w:rsid w:val="0049573E"/>
    <w:rsid w:val="00495B3A"/>
    <w:rsid w:val="00495BA9"/>
    <w:rsid w:val="00496248"/>
    <w:rsid w:val="00496B3C"/>
    <w:rsid w:val="00496EDC"/>
    <w:rsid w:val="00497993"/>
    <w:rsid w:val="00497BB2"/>
    <w:rsid w:val="00497C79"/>
    <w:rsid w:val="004A0437"/>
    <w:rsid w:val="004A0DA1"/>
    <w:rsid w:val="004A114A"/>
    <w:rsid w:val="004A14A5"/>
    <w:rsid w:val="004A1A0C"/>
    <w:rsid w:val="004A24E7"/>
    <w:rsid w:val="004A25B1"/>
    <w:rsid w:val="004A27B5"/>
    <w:rsid w:val="004A2A6F"/>
    <w:rsid w:val="004A3B18"/>
    <w:rsid w:val="004A4703"/>
    <w:rsid w:val="004A5243"/>
    <w:rsid w:val="004A54CE"/>
    <w:rsid w:val="004A54D2"/>
    <w:rsid w:val="004A56F8"/>
    <w:rsid w:val="004A647D"/>
    <w:rsid w:val="004A655B"/>
    <w:rsid w:val="004A6AE5"/>
    <w:rsid w:val="004A6B71"/>
    <w:rsid w:val="004A6E4A"/>
    <w:rsid w:val="004A71DE"/>
    <w:rsid w:val="004A7308"/>
    <w:rsid w:val="004A76D3"/>
    <w:rsid w:val="004A77DD"/>
    <w:rsid w:val="004A7834"/>
    <w:rsid w:val="004A7C11"/>
    <w:rsid w:val="004B0293"/>
    <w:rsid w:val="004B1461"/>
    <w:rsid w:val="004B155A"/>
    <w:rsid w:val="004B182B"/>
    <w:rsid w:val="004B1A8D"/>
    <w:rsid w:val="004B22CB"/>
    <w:rsid w:val="004B24C7"/>
    <w:rsid w:val="004B24D6"/>
    <w:rsid w:val="004B2609"/>
    <w:rsid w:val="004B29E6"/>
    <w:rsid w:val="004B3148"/>
    <w:rsid w:val="004B33FB"/>
    <w:rsid w:val="004B3586"/>
    <w:rsid w:val="004B3666"/>
    <w:rsid w:val="004B3765"/>
    <w:rsid w:val="004B4061"/>
    <w:rsid w:val="004B4499"/>
    <w:rsid w:val="004B4AD5"/>
    <w:rsid w:val="004B4EE3"/>
    <w:rsid w:val="004B5473"/>
    <w:rsid w:val="004B59D8"/>
    <w:rsid w:val="004B5C4B"/>
    <w:rsid w:val="004B5DEF"/>
    <w:rsid w:val="004B621D"/>
    <w:rsid w:val="004B6228"/>
    <w:rsid w:val="004B686C"/>
    <w:rsid w:val="004B71A1"/>
    <w:rsid w:val="004B74ED"/>
    <w:rsid w:val="004C005E"/>
    <w:rsid w:val="004C0460"/>
    <w:rsid w:val="004C0B48"/>
    <w:rsid w:val="004C0E5B"/>
    <w:rsid w:val="004C18B0"/>
    <w:rsid w:val="004C1FF0"/>
    <w:rsid w:val="004C25CE"/>
    <w:rsid w:val="004C3C33"/>
    <w:rsid w:val="004C4985"/>
    <w:rsid w:val="004C4E99"/>
    <w:rsid w:val="004C55A0"/>
    <w:rsid w:val="004C55C5"/>
    <w:rsid w:val="004C5A5F"/>
    <w:rsid w:val="004C6055"/>
    <w:rsid w:val="004C60CF"/>
    <w:rsid w:val="004C65F0"/>
    <w:rsid w:val="004C6D50"/>
    <w:rsid w:val="004C6EF8"/>
    <w:rsid w:val="004C7060"/>
    <w:rsid w:val="004C708F"/>
    <w:rsid w:val="004C72B1"/>
    <w:rsid w:val="004C79A1"/>
    <w:rsid w:val="004C7BFC"/>
    <w:rsid w:val="004C7CF2"/>
    <w:rsid w:val="004D0317"/>
    <w:rsid w:val="004D069E"/>
    <w:rsid w:val="004D0BF2"/>
    <w:rsid w:val="004D0ED1"/>
    <w:rsid w:val="004D0F1F"/>
    <w:rsid w:val="004D12AC"/>
    <w:rsid w:val="004D161C"/>
    <w:rsid w:val="004D1AAA"/>
    <w:rsid w:val="004D3903"/>
    <w:rsid w:val="004D3914"/>
    <w:rsid w:val="004D3B32"/>
    <w:rsid w:val="004D3B82"/>
    <w:rsid w:val="004D448F"/>
    <w:rsid w:val="004D478B"/>
    <w:rsid w:val="004D483A"/>
    <w:rsid w:val="004D4AC2"/>
    <w:rsid w:val="004D519F"/>
    <w:rsid w:val="004D5643"/>
    <w:rsid w:val="004D5994"/>
    <w:rsid w:val="004D6066"/>
    <w:rsid w:val="004D60F3"/>
    <w:rsid w:val="004D62F8"/>
    <w:rsid w:val="004D688B"/>
    <w:rsid w:val="004D6A0E"/>
    <w:rsid w:val="004D77A7"/>
    <w:rsid w:val="004E01BA"/>
    <w:rsid w:val="004E0283"/>
    <w:rsid w:val="004E0319"/>
    <w:rsid w:val="004E05C0"/>
    <w:rsid w:val="004E0765"/>
    <w:rsid w:val="004E07F6"/>
    <w:rsid w:val="004E08BE"/>
    <w:rsid w:val="004E0D37"/>
    <w:rsid w:val="004E11B2"/>
    <w:rsid w:val="004E2334"/>
    <w:rsid w:val="004E28AD"/>
    <w:rsid w:val="004E2F49"/>
    <w:rsid w:val="004E34DC"/>
    <w:rsid w:val="004E3557"/>
    <w:rsid w:val="004E38BF"/>
    <w:rsid w:val="004E3C34"/>
    <w:rsid w:val="004E3C70"/>
    <w:rsid w:val="004E420F"/>
    <w:rsid w:val="004E4588"/>
    <w:rsid w:val="004E460C"/>
    <w:rsid w:val="004E54E0"/>
    <w:rsid w:val="004E557A"/>
    <w:rsid w:val="004E75AB"/>
    <w:rsid w:val="004E7B65"/>
    <w:rsid w:val="004E7BAA"/>
    <w:rsid w:val="004E7DBD"/>
    <w:rsid w:val="004E7E70"/>
    <w:rsid w:val="004F0787"/>
    <w:rsid w:val="004F0A57"/>
    <w:rsid w:val="004F0D15"/>
    <w:rsid w:val="004F1192"/>
    <w:rsid w:val="004F1496"/>
    <w:rsid w:val="004F16BA"/>
    <w:rsid w:val="004F1D83"/>
    <w:rsid w:val="004F1FE2"/>
    <w:rsid w:val="004F209C"/>
    <w:rsid w:val="004F20BB"/>
    <w:rsid w:val="004F223B"/>
    <w:rsid w:val="004F30D1"/>
    <w:rsid w:val="004F32BF"/>
    <w:rsid w:val="004F33EA"/>
    <w:rsid w:val="004F380A"/>
    <w:rsid w:val="004F3ABB"/>
    <w:rsid w:val="004F421B"/>
    <w:rsid w:val="004F432F"/>
    <w:rsid w:val="004F4510"/>
    <w:rsid w:val="004F4600"/>
    <w:rsid w:val="004F4947"/>
    <w:rsid w:val="004F4DAB"/>
    <w:rsid w:val="004F4F92"/>
    <w:rsid w:val="004F52EB"/>
    <w:rsid w:val="004F5348"/>
    <w:rsid w:val="004F57D3"/>
    <w:rsid w:val="004F6657"/>
    <w:rsid w:val="004F6DAC"/>
    <w:rsid w:val="004F72E0"/>
    <w:rsid w:val="00500036"/>
    <w:rsid w:val="00500642"/>
    <w:rsid w:val="005006A5"/>
    <w:rsid w:val="00500A73"/>
    <w:rsid w:val="00500AA2"/>
    <w:rsid w:val="005010A0"/>
    <w:rsid w:val="0050133C"/>
    <w:rsid w:val="005014C3"/>
    <w:rsid w:val="00501598"/>
    <w:rsid w:val="00501642"/>
    <w:rsid w:val="00501995"/>
    <w:rsid w:val="00501A96"/>
    <w:rsid w:val="0050223B"/>
    <w:rsid w:val="0050263F"/>
    <w:rsid w:val="00502A28"/>
    <w:rsid w:val="00503034"/>
    <w:rsid w:val="005030AB"/>
    <w:rsid w:val="0050326D"/>
    <w:rsid w:val="00503B10"/>
    <w:rsid w:val="0050463F"/>
    <w:rsid w:val="0050477B"/>
    <w:rsid w:val="005049C9"/>
    <w:rsid w:val="00504C45"/>
    <w:rsid w:val="0050544B"/>
    <w:rsid w:val="005059F4"/>
    <w:rsid w:val="005061DA"/>
    <w:rsid w:val="00506794"/>
    <w:rsid w:val="005069DB"/>
    <w:rsid w:val="005070E5"/>
    <w:rsid w:val="00507132"/>
    <w:rsid w:val="0050765E"/>
    <w:rsid w:val="00507AAD"/>
    <w:rsid w:val="00507EA4"/>
    <w:rsid w:val="00507FC7"/>
    <w:rsid w:val="005104C1"/>
    <w:rsid w:val="00510AAB"/>
    <w:rsid w:val="00510F50"/>
    <w:rsid w:val="00510FB1"/>
    <w:rsid w:val="00510FF8"/>
    <w:rsid w:val="0051116F"/>
    <w:rsid w:val="0051167A"/>
    <w:rsid w:val="00511750"/>
    <w:rsid w:val="00511D41"/>
    <w:rsid w:val="00511E8C"/>
    <w:rsid w:val="005126DE"/>
    <w:rsid w:val="00512F96"/>
    <w:rsid w:val="0051303D"/>
    <w:rsid w:val="00513274"/>
    <w:rsid w:val="005136E6"/>
    <w:rsid w:val="00513914"/>
    <w:rsid w:val="00513AF4"/>
    <w:rsid w:val="00513B5E"/>
    <w:rsid w:val="005140A0"/>
    <w:rsid w:val="005140B3"/>
    <w:rsid w:val="005141BA"/>
    <w:rsid w:val="005144F2"/>
    <w:rsid w:val="00514810"/>
    <w:rsid w:val="00514BB7"/>
    <w:rsid w:val="00514F05"/>
    <w:rsid w:val="00516431"/>
    <w:rsid w:val="00516AA5"/>
    <w:rsid w:val="00516C19"/>
    <w:rsid w:val="00516DF0"/>
    <w:rsid w:val="00516FD7"/>
    <w:rsid w:val="00517385"/>
    <w:rsid w:val="005173C5"/>
    <w:rsid w:val="0051747B"/>
    <w:rsid w:val="0051794A"/>
    <w:rsid w:val="00517A2F"/>
    <w:rsid w:val="00517C15"/>
    <w:rsid w:val="0052014B"/>
    <w:rsid w:val="00520451"/>
    <w:rsid w:val="00520671"/>
    <w:rsid w:val="0052086C"/>
    <w:rsid w:val="00520FA8"/>
    <w:rsid w:val="0052130D"/>
    <w:rsid w:val="00521CB8"/>
    <w:rsid w:val="00522213"/>
    <w:rsid w:val="0052233F"/>
    <w:rsid w:val="00522407"/>
    <w:rsid w:val="005226C8"/>
    <w:rsid w:val="0052286A"/>
    <w:rsid w:val="00522C0A"/>
    <w:rsid w:val="00523AB5"/>
    <w:rsid w:val="005243D4"/>
    <w:rsid w:val="0052455E"/>
    <w:rsid w:val="00524812"/>
    <w:rsid w:val="00524D61"/>
    <w:rsid w:val="00524F74"/>
    <w:rsid w:val="005256C0"/>
    <w:rsid w:val="005257FF"/>
    <w:rsid w:val="005258BD"/>
    <w:rsid w:val="005259CE"/>
    <w:rsid w:val="00525C4B"/>
    <w:rsid w:val="00526467"/>
    <w:rsid w:val="00526BEB"/>
    <w:rsid w:val="00526C39"/>
    <w:rsid w:val="00526CAF"/>
    <w:rsid w:val="005270F2"/>
    <w:rsid w:val="005277FE"/>
    <w:rsid w:val="00527927"/>
    <w:rsid w:val="00527B82"/>
    <w:rsid w:val="00527B86"/>
    <w:rsid w:val="00527EB6"/>
    <w:rsid w:val="0053038D"/>
    <w:rsid w:val="00530B7D"/>
    <w:rsid w:val="005310DC"/>
    <w:rsid w:val="00531A91"/>
    <w:rsid w:val="00531BBD"/>
    <w:rsid w:val="00531DF0"/>
    <w:rsid w:val="00532152"/>
    <w:rsid w:val="0053247E"/>
    <w:rsid w:val="00532FFB"/>
    <w:rsid w:val="005333F5"/>
    <w:rsid w:val="00533A04"/>
    <w:rsid w:val="00533DC6"/>
    <w:rsid w:val="00533F1D"/>
    <w:rsid w:val="00534CEC"/>
    <w:rsid w:val="005352C9"/>
    <w:rsid w:val="0053531F"/>
    <w:rsid w:val="00536018"/>
    <w:rsid w:val="00536074"/>
    <w:rsid w:val="005361A5"/>
    <w:rsid w:val="005373E9"/>
    <w:rsid w:val="00537886"/>
    <w:rsid w:val="005379FE"/>
    <w:rsid w:val="005401AB"/>
    <w:rsid w:val="00540883"/>
    <w:rsid w:val="00540C0A"/>
    <w:rsid w:val="00540FAA"/>
    <w:rsid w:val="005414A1"/>
    <w:rsid w:val="00541717"/>
    <w:rsid w:val="005417C9"/>
    <w:rsid w:val="00541CCE"/>
    <w:rsid w:val="00542004"/>
    <w:rsid w:val="005421FF"/>
    <w:rsid w:val="00542BB8"/>
    <w:rsid w:val="00542FAD"/>
    <w:rsid w:val="00543311"/>
    <w:rsid w:val="00543C65"/>
    <w:rsid w:val="00544685"/>
    <w:rsid w:val="005451BB"/>
    <w:rsid w:val="00545593"/>
    <w:rsid w:val="00545635"/>
    <w:rsid w:val="0054642E"/>
    <w:rsid w:val="00546805"/>
    <w:rsid w:val="00546B38"/>
    <w:rsid w:val="00546B9A"/>
    <w:rsid w:val="00546E47"/>
    <w:rsid w:val="00547259"/>
    <w:rsid w:val="005500A4"/>
    <w:rsid w:val="005501B3"/>
    <w:rsid w:val="00550410"/>
    <w:rsid w:val="00550694"/>
    <w:rsid w:val="00550B1A"/>
    <w:rsid w:val="00550BD1"/>
    <w:rsid w:val="00550D65"/>
    <w:rsid w:val="00550FA8"/>
    <w:rsid w:val="00552094"/>
    <w:rsid w:val="005521F3"/>
    <w:rsid w:val="005535C6"/>
    <w:rsid w:val="0055383D"/>
    <w:rsid w:val="00553CA0"/>
    <w:rsid w:val="00553D61"/>
    <w:rsid w:val="005549F2"/>
    <w:rsid w:val="00554A2E"/>
    <w:rsid w:val="005553FE"/>
    <w:rsid w:val="00555A79"/>
    <w:rsid w:val="00555B57"/>
    <w:rsid w:val="00556488"/>
    <w:rsid w:val="00556763"/>
    <w:rsid w:val="00557254"/>
    <w:rsid w:val="0055734F"/>
    <w:rsid w:val="00557403"/>
    <w:rsid w:val="005574C8"/>
    <w:rsid w:val="00557B76"/>
    <w:rsid w:val="0056003F"/>
    <w:rsid w:val="00560490"/>
    <w:rsid w:val="00560685"/>
    <w:rsid w:val="005613EF"/>
    <w:rsid w:val="005619C9"/>
    <w:rsid w:val="00561A94"/>
    <w:rsid w:val="00561E1D"/>
    <w:rsid w:val="005620CD"/>
    <w:rsid w:val="005621CF"/>
    <w:rsid w:val="00562BD6"/>
    <w:rsid w:val="00562ED6"/>
    <w:rsid w:val="005634EC"/>
    <w:rsid w:val="005635DA"/>
    <w:rsid w:val="0056384A"/>
    <w:rsid w:val="005638D4"/>
    <w:rsid w:val="00563CFA"/>
    <w:rsid w:val="005646C3"/>
    <w:rsid w:val="00564B26"/>
    <w:rsid w:val="00565441"/>
    <w:rsid w:val="0056544B"/>
    <w:rsid w:val="00565560"/>
    <w:rsid w:val="005658CA"/>
    <w:rsid w:val="00565B0E"/>
    <w:rsid w:val="00565B9E"/>
    <w:rsid w:val="005663B4"/>
    <w:rsid w:val="005668CD"/>
    <w:rsid w:val="00566AF9"/>
    <w:rsid w:val="00566BE0"/>
    <w:rsid w:val="00566E5F"/>
    <w:rsid w:val="00566EE4"/>
    <w:rsid w:val="00567394"/>
    <w:rsid w:val="0056775E"/>
    <w:rsid w:val="00567D83"/>
    <w:rsid w:val="005706EF"/>
    <w:rsid w:val="00570CD4"/>
    <w:rsid w:val="00570E7B"/>
    <w:rsid w:val="00571696"/>
    <w:rsid w:val="00571713"/>
    <w:rsid w:val="00571D6F"/>
    <w:rsid w:val="0057215D"/>
    <w:rsid w:val="0057235A"/>
    <w:rsid w:val="00572A6E"/>
    <w:rsid w:val="0057313D"/>
    <w:rsid w:val="00573233"/>
    <w:rsid w:val="005734A5"/>
    <w:rsid w:val="00573615"/>
    <w:rsid w:val="005736C1"/>
    <w:rsid w:val="00573B99"/>
    <w:rsid w:val="005740DE"/>
    <w:rsid w:val="005740E0"/>
    <w:rsid w:val="0057445A"/>
    <w:rsid w:val="0057445C"/>
    <w:rsid w:val="00574641"/>
    <w:rsid w:val="00574846"/>
    <w:rsid w:val="0057524F"/>
    <w:rsid w:val="0057535C"/>
    <w:rsid w:val="0057564B"/>
    <w:rsid w:val="005756E1"/>
    <w:rsid w:val="00575753"/>
    <w:rsid w:val="00575B79"/>
    <w:rsid w:val="00575DFD"/>
    <w:rsid w:val="005764C1"/>
    <w:rsid w:val="00576A37"/>
    <w:rsid w:val="00577BF1"/>
    <w:rsid w:val="00577E5B"/>
    <w:rsid w:val="0058029F"/>
    <w:rsid w:val="005803E9"/>
    <w:rsid w:val="00580BC2"/>
    <w:rsid w:val="00580F49"/>
    <w:rsid w:val="00582147"/>
    <w:rsid w:val="00582979"/>
    <w:rsid w:val="00582D08"/>
    <w:rsid w:val="00582FEE"/>
    <w:rsid w:val="005831C8"/>
    <w:rsid w:val="00583439"/>
    <w:rsid w:val="005835D1"/>
    <w:rsid w:val="005836C7"/>
    <w:rsid w:val="00583878"/>
    <w:rsid w:val="00583AED"/>
    <w:rsid w:val="00583DA5"/>
    <w:rsid w:val="005845D8"/>
    <w:rsid w:val="00584983"/>
    <w:rsid w:val="005849BA"/>
    <w:rsid w:val="00585D94"/>
    <w:rsid w:val="00586394"/>
    <w:rsid w:val="0058663B"/>
    <w:rsid w:val="005866A9"/>
    <w:rsid w:val="00586912"/>
    <w:rsid w:val="00586BE5"/>
    <w:rsid w:val="00586E28"/>
    <w:rsid w:val="00587CF3"/>
    <w:rsid w:val="0059005D"/>
    <w:rsid w:val="005903F7"/>
    <w:rsid w:val="00590748"/>
    <w:rsid w:val="00590A0B"/>
    <w:rsid w:val="00590D52"/>
    <w:rsid w:val="0059112A"/>
    <w:rsid w:val="00591EFC"/>
    <w:rsid w:val="00592009"/>
    <w:rsid w:val="00592CD5"/>
    <w:rsid w:val="00592FFC"/>
    <w:rsid w:val="00593D47"/>
    <w:rsid w:val="0059427C"/>
    <w:rsid w:val="00594588"/>
    <w:rsid w:val="00594794"/>
    <w:rsid w:val="00594A2C"/>
    <w:rsid w:val="00594B63"/>
    <w:rsid w:val="00594B81"/>
    <w:rsid w:val="00594D62"/>
    <w:rsid w:val="00595176"/>
    <w:rsid w:val="00595C50"/>
    <w:rsid w:val="00595EEE"/>
    <w:rsid w:val="0059686A"/>
    <w:rsid w:val="00596BB0"/>
    <w:rsid w:val="00597436"/>
    <w:rsid w:val="00597750"/>
    <w:rsid w:val="005977B8"/>
    <w:rsid w:val="00597BC6"/>
    <w:rsid w:val="00597CD8"/>
    <w:rsid w:val="00597EEB"/>
    <w:rsid w:val="005A012A"/>
    <w:rsid w:val="005A06BA"/>
    <w:rsid w:val="005A0C98"/>
    <w:rsid w:val="005A1E92"/>
    <w:rsid w:val="005A22BF"/>
    <w:rsid w:val="005A25B0"/>
    <w:rsid w:val="005A308C"/>
    <w:rsid w:val="005A309D"/>
    <w:rsid w:val="005A35A5"/>
    <w:rsid w:val="005A38ED"/>
    <w:rsid w:val="005A4CA4"/>
    <w:rsid w:val="005A50C7"/>
    <w:rsid w:val="005A5E32"/>
    <w:rsid w:val="005A6BCB"/>
    <w:rsid w:val="005A714B"/>
    <w:rsid w:val="005A7172"/>
    <w:rsid w:val="005A74AA"/>
    <w:rsid w:val="005B07F7"/>
    <w:rsid w:val="005B1343"/>
    <w:rsid w:val="005B15D2"/>
    <w:rsid w:val="005B1712"/>
    <w:rsid w:val="005B1D8E"/>
    <w:rsid w:val="005B2033"/>
    <w:rsid w:val="005B203D"/>
    <w:rsid w:val="005B22CF"/>
    <w:rsid w:val="005B2443"/>
    <w:rsid w:val="005B2977"/>
    <w:rsid w:val="005B2E17"/>
    <w:rsid w:val="005B3C79"/>
    <w:rsid w:val="005B4E18"/>
    <w:rsid w:val="005B5004"/>
    <w:rsid w:val="005B5307"/>
    <w:rsid w:val="005B53E7"/>
    <w:rsid w:val="005B5635"/>
    <w:rsid w:val="005B5638"/>
    <w:rsid w:val="005B5F86"/>
    <w:rsid w:val="005B5FD9"/>
    <w:rsid w:val="005B6584"/>
    <w:rsid w:val="005B73BB"/>
    <w:rsid w:val="005B761F"/>
    <w:rsid w:val="005B79CA"/>
    <w:rsid w:val="005B7CC5"/>
    <w:rsid w:val="005C0234"/>
    <w:rsid w:val="005C03C0"/>
    <w:rsid w:val="005C04A2"/>
    <w:rsid w:val="005C0652"/>
    <w:rsid w:val="005C0EFD"/>
    <w:rsid w:val="005C1132"/>
    <w:rsid w:val="005C12CD"/>
    <w:rsid w:val="005C1784"/>
    <w:rsid w:val="005C18BC"/>
    <w:rsid w:val="005C18F8"/>
    <w:rsid w:val="005C1A60"/>
    <w:rsid w:val="005C1ADC"/>
    <w:rsid w:val="005C1EF5"/>
    <w:rsid w:val="005C1EFA"/>
    <w:rsid w:val="005C2104"/>
    <w:rsid w:val="005C2C76"/>
    <w:rsid w:val="005C3008"/>
    <w:rsid w:val="005C31E9"/>
    <w:rsid w:val="005C344C"/>
    <w:rsid w:val="005C3B0E"/>
    <w:rsid w:val="005C447E"/>
    <w:rsid w:val="005C45A8"/>
    <w:rsid w:val="005C4758"/>
    <w:rsid w:val="005C48D7"/>
    <w:rsid w:val="005C495F"/>
    <w:rsid w:val="005C4FAF"/>
    <w:rsid w:val="005C50F8"/>
    <w:rsid w:val="005C52D6"/>
    <w:rsid w:val="005C52E6"/>
    <w:rsid w:val="005C55FF"/>
    <w:rsid w:val="005C57FF"/>
    <w:rsid w:val="005C5A11"/>
    <w:rsid w:val="005C6300"/>
    <w:rsid w:val="005C6743"/>
    <w:rsid w:val="005C697A"/>
    <w:rsid w:val="005C69F0"/>
    <w:rsid w:val="005C69F5"/>
    <w:rsid w:val="005C77AB"/>
    <w:rsid w:val="005D01F6"/>
    <w:rsid w:val="005D0273"/>
    <w:rsid w:val="005D1215"/>
    <w:rsid w:val="005D15A5"/>
    <w:rsid w:val="005D178A"/>
    <w:rsid w:val="005D19C0"/>
    <w:rsid w:val="005D21E8"/>
    <w:rsid w:val="005D239E"/>
    <w:rsid w:val="005D2F52"/>
    <w:rsid w:val="005D347B"/>
    <w:rsid w:val="005D35E6"/>
    <w:rsid w:val="005D3BB9"/>
    <w:rsid w:val="005D3EF5"/>
    <w:rsid w:val="005D3F39"/>
    <w:rsid w:val="005D4498"/>
    <w:rsid w:val="005D44DC"/>
    <w:rsid w:val="005D483E"/>
    <w:rsid w:val="005D4C8D"/>
    <w:rsid w:val="005D4D08"/>
    <w:rsid w:val="005D52C9"/>
    <w:rsid w:val="005D541E"/>
    <w:rsid w:val="005D5688"/>
    <w:rsid w:val="005D56E4"/>
    <w:rsid w:val="005D5813"/>
    <w:rsid w:val="005D59F1"/>
    <w:rsid w:val="005D5E16"/>
    <w:rsid w:val="005D6625"/>
    <w:rsid w:val="005D689F"/>
    <w:rsid w:val="005D78E3"/>
    <w:rsid w:val="005D7B1B"/>
    <w:rsid w:val="005D7BE9"/>
    <w:rsid w:val="005E0158"/>
    <w:rsid w:val="005E14FD"/>
    <w:rsid w:val="005E1605"/>
    <w:rsid w:val="005E1C8B"/>
    <w:rsid w:val="005E256F"/>
    <w:rsid w:val="005E27B5"/>
    <w:rsid w:val="005E28A7"/>
    <w:rsid w:val="005E2B38"/>
    <w:rsid w:val="005E2DF9"/>
    <w:rsid w:val="005E30AD"/>
    <w:rsid w:val="005E3362"/>
    <w:rsid w:val="005E3620"/>
    <w:rsid w:val="005E382A"/>
    <w:rsid w:val="005E38F0"/>
    <w:rsid w:val="005E3B55"/>
    <w:rsid w:val="005E454E"/>
    <w:rsid w:val="005E478F"/>
    <w:rsid w:val="005E4B35"/>
    <w:rsid w:val="005E4D76"/>
    <w:rsid w:val="005E51D5"/>
    <w:rsid w:val="005E523C"/>
    <w:rsid w:val="005E5B88"/>
    <w:rsid w:val="005E5C2C"/>
    <w:rsid w:val="005E5E2A"/>
    <w:rsid w:val="005E6131"/>
    <w:rsid w:val="005E630D"/>
    <w:rsid w:val="005E65E4"/>
    <w:rsid w:val="005E69E6"/>
    <w:rsid w:val="005E7A9E"/>
    <w:rsid w:val="005E7BDF"/>
    <w:rsid w:val="005F0229"/>
    <w:rsid w:val="005F0441"/>
    <w:rsid w:val="005F084E"/>
    <w:rsid w:val="005F0C2C"/>
    <w:rsid w:val="005F0F80"/>
    <w:rsid w:val="005F1523"/>
    <w:rsid w:val="005F1EA3"/>
    <w:rsid w:val="005F1EB2"/>
    <w:rsid w:val="005F289A"/>
    <w:rsid w:val="005F28FB"/>
    <w:rsid w:val="005F2931"/>
    <w:rsid w:val="005F2A56"/>
    <w:rsid w:val="005F2E3B"/>
    <w:rsid w:val="005F32C7"/>
    <w:rsid w:val="005F3330"/>
    <w:rsid w:val="005F34E4"/>
    <w:rsid w:val="005F3CBD"/>
    <w:rsid w:val="005F3D01"/>
    <w:rsid w:val="005F3EE0"/>
    <w:rsid w:val="005F4539"/>
    <w:rsid w:val="005F488B"/>
    <w:rsid w:val="005F4FB7"/>
    <w:rsid w:val="005F51AD"/>
    <w:rsid w:val="005F578F"/>
    <w:rsid w:val="005F57A8"/>
    <w:rsid w:val="005F5B54"/>
    <w:rsid w:val="005F655F"/>
    <w:rsid w:val="005F6DB4"/>
    <w:rsid w:val="005F6F1B"/>
    <w:rsid w:val="005F720C"/>
    <w:rsid w:val="005F76FA"/>
    <w:rsid w:val="005F7787"/>
    <w:rsid w:val="005F77D2"/>
    <w:rsid w:val="005F7827"/>
    <w:rsid w:val="005F78BA"/>
    <w:rsid w:val="005F7EAB"/>
    <w:rsid w:val="005F7FD3"/>
    <w:rsid w:val="005F7FEE"/>
    <w:rsid w:val="006000D1"/>
    <w:rsid w:val="006002CD"/>
    <w:rsid w:val="00601790"/>
    <w:rsid w:val="00601891"/>
    <w:rsid w:val="00601E03"/>
    <w:rsid w:val="006024B1"/>
    <w:rsid w:val="00602BBE"/>
    <w:rsid w:val="00602EEC"/>
    <w:rsid w:val="00603798"/>
    <w:rsid w:val="00603C45"/>
    <w:rsid w:val="006041C7"/>
    <w:rsid w:val="006043A2"/>
    <w:rsid w:val="00604C12"/>
    <w:rsid w:val="00604DEA"/>
    <w:rsid w:val="0060504E"/>
    <w:rsid w:val="006050BA"/>
    <w:rsid w:val="00605323"/>
    <w:rsid w:val="0060561A"/>
    <w:rsid w:val="00605724"/>
    <w:rsid w:val="00605A9B"/>
    <w:rsid w:val="00605D53"/>
    <w:rsid w:val="006063B4"/>
    <w:rsid w:val="00606E54"/>
    <w:rsid w:val="006078F4"/>
    <w:rsid w:val="0060795E"/>
    <w:rsid w:val="006103FE"/>
    <w:rsid w:val="00610679"/>
    <w:rsid w:val="006109DF"/>
    <w:rsid w:val="00610EE5"/>
    <w:rsid w:val="00611AB6"/>
    <w:rsid w:val="00611D03"/>
    <w:rsid w:val="00611D97"/>
    <w:rsid w:val="00612B85"/>
    <w:rsid w:val="00613641"/>
    <w:rsid w:val="006138E5"/>
    <w:rsid w:val="00613BC2"/>
    <w:rsid w:val="00614136"/>
    <w:rsid w:val="00614243"/>
    <w:rsid w:val="0061488C"/>
    <w:rsid w:val="006152B7"/>
    <w:rsid w:val="00615488"/>
    <w:rsid w:val="006161D8"/>
    <w:rsid w:val="00616B83"/>
    <w:rsid w:val="00616D48"/>
    <w:rsid w:val="00616DDD"/>
    <w:rsid w:val="00616DF9"/>
    <w:rsid w:val="00616F0F"/>
    <w:rsid w:val="00616F13"/>
    <w:rsid w:val="0061714F"/>
    <w:rsid w:val="00617F17"/>
    <w:rsid w:val="006200DD"/>
    <w:rsid w:val="006206CF"/>
    <w:rsid w:val="00620950"/>
    <w:rsid w:val="00620F7D"/>
    <w:rsid w:val="0062234C"/>
    <w:rsid w:val="00623A44"/>
    <w:rsid w:val="00623F1C"/>
    <w:rsid w:val="006244AB"/>
    <w:rsid w:val="006249AA"/>
    <w:rsid w:val="006249AB"/>
    <w:rsid w:val="0062519C"/>
    <w:rsid w:val="0062568E"/>
    <w:rsid w:val="006256B8"/>
    <w:rsid w:val="00625DD6"/>
    <w:rsid w:val="006268A0"/>
    <w:rsid w:val="00626C77"/>
    <w:rsid w:val="00626F26"/>
    <w:rsid w:val="006271A6"/>
    <w:rsid w:val="00627C49"/>
    <w:rsid w:val="00630206"/>
    <w:rsid w:val="006319FF"/>
    <w:rsid w:val="00631D18"/>
    <w:rsid w:val="00631E77"/>
    <w:rsid w:val="00632AF6"/>
    <w:rsid w:val="00633877"/>
    <w:rsid w:val="00633BD7"/>
    <w:rsid w:val="00633F13"/>
    <w:rsid w:val="00634170"/>
    <w:rsid w:val="0063422E"/>
    <w:rsid w:val="006342B9"/>
    <w:rsid w:val="00634672"/>
    <w:rsid w:val="00635148"/>
    <w:rsid w:val="006355F3"/>
    <w:rsid w:val="00635B72"/>
    <w:rsid w:val="006364F7"/>
    <w:rsid w:val="006365F0"/>
    <w:rsid w:val="006369AE"/>
    <w:rsid w:val="00636CA3"/>
    <w:rsid w:val="006372C4"/>
    <w:rsid w:val="0063777E"/>
    <w:rsid w:val="00637907"/>
    <w:rsid w:val="00637B08"/>
    <w:rsid w:val="00637D1F"/>
    <w:rsid w:val="00637FDC"/>
    <w:rsid w:val="00640147"/>
    <w:rsid w:val="006401ED"/>
    <w:rsid w:val="00640A41"/>
    <w:rsid w:val="00640A75"/>
    <w:rsid w:val="00640AA6"/>
    <w:rsid w:val="00640B9D"/>
    <w:rsid w:val="00640FD4"/>
    <w:rsid w:val="00641518"/>
    <w:rsid w:val="0064189E"/>
    <w:rsid w:val="006418D8"/>
    <w:rsid w:val="00641C61"/>
    <w:rsid w:val="00641EF8"/>
    <w:rsid w:val="00642689"/>
    <w:rsid w:val="00642EF8"/>
    <w:rsid w:val="00643168"/>
    <w:rsid w:val="00643864"/>
    <w:rsid w:val="00643A0D"/>
    <w:rsid w:val="00643AA7"/>
    <w:rsid w:val="00644173"/>
    <w:rsid w:val="00644802"/>
    <w:rsid w:val="0064485D"/>
    <w:rsid w:val="00644EA6"/>
    <w:rsid w:val="00644ED4"/>
    <w:rsid w:val="00646840"/>
    <w:rsid w:val="00646D47"/>
    <w:rsid w:val="006474BF"/>
    <w:rsid w:val="0064790B"/>
    <w:rsid w:val="006479FF"/>
    <w:rsid w:val="0065018F"/>
    <w:rsid w:val="0065020D"/>
    <w:rsid w:val="00650350"/>
    <w:rsid w:val="00650604"/>
    <w:rsid w:val="0065168B"/>
    <w:rsid w:val="006520AC"/>
    <w:rsid w:val="00652F84"/>
    <w:rsid w:val="00653A0B"/>
    <w:rsid w:val="00653C8E"/>
    <w:rsid w:val="00653DC3"/>
    <w:rsid w:val="006546CA"/>
    <w:rsid w:val="00654DC1"/>
    <w:rsid w:val="006550F9"/>
    <w:rsid w:val="0065556B"/>
    <w:rsid w:val="006558A6"/>
    <w:rsid w:val="00656072"/>
    <w:rsid w:val="0065615C"/>
    <w:rsid w:val="0065661A"/>
    <w:rsid w:val="006566DB"/>
    <w:rsid w:val="00656826"/>
    <w:rsid w:val="00656D30"/>
    <w:rsid w:val="00657803"/>
    <w:rsid w:val="00657BCD"/>
    <w:rsid w:val="00657C29"/>
    <w:rsid w:val="006604C2"/>
    <w:rsid w:val="006605F5"/>
    <w:rsid w:val="00660626"/>
    <w:rsid w:val="00660D30"/>
    <w:rsid w:val="00661466"/>
    <w:rsid w:val="00661BBF"/>
    <w:rsid w:val="00661F10"/>
    <w:rsid w:val="00662A8F"/>
    <w:rsid w:val="00662DF8"/>
    <w:rsid w:val="00663269"/>
    <w:rsid w:val="00663C51"/>
    <w:rsid w:val="00663F2B"/>
    <w:rsid w:val="00664B59"/>
    <w:rsid w:val="0066538C"/>
    <w:rsid w:val="006654CB"/>
    <w:rsid w:val="00665BF4"/>
    <w:rsid w:val="00665D7B"/>
    <w:rsid w:val="00665E6A"/>
    <w:rsid w:val="00665EBF"/>
    <w:rsid w:val="00665F68"/>
    <w:rsid w:val="006662E9"/>
    <w:rsid w:val="006662F1"/>
    <w:rsid w:val="006663F3"/>
    <w:rsid w:val="006668B0"/>
    <w:rsid w:val="0066697A"/>
    <w:rsid w:val="00666BE5"/>
    <w:rsid w:val="006670CF"/>
    <w:rsid w:val="00667901"/>
    <w:rsid w:val="0067007A"/>
    <w:rsid w:val="006700A1"/>
    <w:rsid w:val="00670517"/>
    <w:rsid w:val="00670662"/>
    <w:rsid w:val="00670A51"/>
    <w:rsid w:val="00670C4C"/>
    <w:rsid w:val="0067117E"/>
    <w:rsid w:val="00672028"/>
    <w:rsid w:val="00672E5F"/>
    <w:rsid w:val="00672F3B"/>
    <w:rsid w:val="006734AB"/>
    <w:rsid w:val="0067354D"/>
    <w:rsid w:val="00673C1D"/>
    <w:rsid w:val="00674041"/>
    <w:rsid w:val="0067404B"/>
    <w:rsid w:val="00674287"/>
    <w:rsid w:val="006748EB"/>
    <w:rsid w:val="00674E58"/>
    <w:rsid w:val="0067524B"/>
    <w:rsid w:val="00675762"/>
    <w:rsid w:val="00676004"/>
    <w:rsid w:val="00676006"/>
    <w:rsid w:val="006768D1"/>
    <w:rsid w:val="006768E0"/>
    <w:rsid w:val="006773FA"/>
    <w:rsid w:val="006776A4"/>
    <w:rsid w:val="00677806"/>
    <w:rsid w:val="006801BA"/>
    <w:rsid w:val="006802CB"/>
    <w:rsid w:val="00680A3A"/>
    <w:rsid w:val="00680AC2"/>
    <w:rsid w:val="00680D46"/>
    <w:rsid w:val="006815B7"/>
    <w:rsid w:val="00681911"/>
    <w:rsid w:val="0068241C"/>
    <w:rsid w:val="0068267C"/>
    <w:rsid w:val="00682BFA"/>
    <w:rsid w:val="006830A0"/>
    <w:rsid w:val="006830CD"/>
    <w:rsid w:val="00683754"/>
    <w:rsid w:val="00683A62"/>
    <w:rsid w:val="006841B0"/>
    <w:rsid w:val="00684912"/>
    <w:rsid w:val="00684A59"/>
    <w:rsid w:val="00684B07"/>
    <w:rsid w:val="00684C35"/>
    <w:rsid w:val="00684CAA"/>
    <w:rsid w:val="00684E81"/>
    <w:rsid w:val="00684FBC"/>
    <w:rsid w:val="00685623"/>
    <w:rsid w:val="006856EF"/>
    <w:rsid w:val="00685CA8"/>
    <w:rsid w:val="00686056"/>
    <w:rsid w:val="00686561"/>
    <w:rsid w:val="00686573"/>
    <w:rsid w:val="006869A5"/>
    <w:rsid w:val="00686A49"/>
    <w:rsid w:val="00687110"/>
    <w:rsid w:val="006878F3"/>
    <w:rsid w:val="00687918"/>
    <w:rsid w:val="00687DBC"/>
    <w:rsid w:val="00687DE0"/>
    <w:rsid w:val="00690316"/>
    <w:rsid w:val="00690852"/>
    <w:rsid w:val="0069099B"/>
    <w:rsid w:val="00691021"/>
    <w:rsid w:val="00691312"/>
    <w:rsid w:val="0069156F"/>
    <w:rsid w:val="006917B1"/>
    <w:rsid w:val="006918F8"/>
    <w:rsid w:val="00691C33"/>
    <w:rsid w:val="00691D09"/>
    <w:rsid w:val="00691D1B"/>
    <w:rsid w:val="00691F38"/>
    <w:rsid w:val="006924B2"/>
    <w:rsid w:val="00692B63"/>
    <w:rsid w:val="00692D8E"/>
    <w:rsid w:val="00693199"/>
    <w:rsid w:val="00693617"/>
    <w:rsid w:val="00693695"/>
    <w:rsid w:val="00693843"/>
    <w:rsid w:val="006939E3"/>
    <w:rsid w:val="00694297"/>
    <w:rsid w:val="00694D44"/>
    <w:rsid w:val="00695117"/>
    <w:rsid w:val="006951CA"/>
    <w:rsid w:val="006955B0"/>
    <w:rsid w:val="006957D2"/>
    <w:rsid w:val="006958AC"/>
    <w:rsid w:val="00696F3A"/>
    <w:rsid w:val="00696FD9"/>
    <w:rsid w:val="006970A9"/>
    <w:rsid w:val="0069789B"/>
    <w:rsid w:val="00697AA3"/>
    <w:rsid w:val="00697E47"/>
    <w:rsid w:val="006A01B3"/>
    <w:rsid w:val="006A0773"/>
    <w:rsid w:val="006A07E2"/>
    <w:rsid w:val="006A0992"/>
    <w:rsid w:val="006A09D2"/>
    <w:rsid w:val="006A1433"/>
    <w:rsid w:val="006A1749"/>
    <w:rsid w:val="006A1B3D"/>
    <w:rsid w:val="006A22F4"/>
    <w:rsid w:val="006A234D"/>
    <w:rsid w:val="006A28F6"/>
    <w:rsid w:val="006A3484"/>
    <w:rsid w:val="006A3DDC"/>
    <w:rsid w:val="006A3E61"/>
    <w:rsid w:val="006A4030"/>
    <w:rsid w:val="006A4745"/>
    <w:rsid w:val="006A4F41"/>
    <w:rsid w:val="006A5226"/>
    <w:rsid w:val="006A5885"/>
    <w:rsid w:val="006A5D3B"/>
    <w:rsid w:val="006A60A8"/>
    <w:rsid w:val="006A61B3"/>
    <w:rsid w:val="006A6222"/>
    <w:rsid w:val="006A6DDA"/>
    <w:rsid w:val="006A7262"/>
    <w:rsid w:val="006A74AB"/>
    <w:rsid w:val="006A76F7"/>
    <w:rsid w:val="006A7769"/>
    <w:rsid w:val="006B004E"/>
    <w:rsid w:val="006B0BC4"/>
    <w:rsid w:val="006B1237"/>
    <w:rsid w:val="006B140F"/>
    <w:rsid w:val="006B1986"/>
    <w:rsid w:val="006B1B1A"/>
    <w:rsid w:val="006B1BEE"/>
    <w:rsid w:val="006B1E2C"/>
    <w:rsid w:val="006B1E5B"/>
    <w:rsid w:val="006B1EA3"/>
    <w:rsid w:val="006B2195"/>
    <w:rsid w:val="006B2A42"/>
    <w:rsid w:val="006B2FE9"/>
    <w:rsid w:val="006B32A4"/>
    <w:rsid w:val="006B3CE7"/>
    <w:rsid w:val="006B47C6"/>
    <w:rsid w:val="006B4B92"/>
    <w:rsid w:val="006B4CED"/>
    <w:rsid w:val="006B4ECE"/>
    <w:rsid w:val="006B504B"/>
    <w:rsid w:val="006B506C"/>
    <w:rsid w:val="006B5529"/>
    <w:rsid w:val="006B5C0F"/>
    <w:rsid w:val="006B61BB"/>
    <w:rsid w:val="006B670B"/>
    <w:rsid w:val="006B6D04"/>
    <w:rsid w:val="006B6D80"/>
    <w:rsid w:val="006B72D5"/>
    <w:rsid w:val="006B732A"/>
    <w:rsid w:val="006B7771"/>
    <w:rsid w:val="006B7FDD"/>
    <w:rsid w:val="006C08C7"/>
    <w:rsid w:val="006C0A78"/>
    <w:rsid w:val="006C10ED"/>
    <w:rsid w:val="006C11B3"/>
    <w:rsid w:val="006C11EB"/>
    <w:rsid w:val="006C1369"/>
    <w:rsid w:val="006C1A20"/>
    <w:rsid w:val="006C253F"/>
    <w:rsid w:val="006C3436"/>
    <w:rsid w:val="006C3CB7"/>
    <w:rsid w:val="006C3D1B"/>
    <w:rsid w:val="006C3D80"/>
    <w:rsid w:val="006C40E0"/>
    <w:rsid w:val="006C4C59"/>
    <w:rsid w:val="006C4E20"/>
    <w:rsid w:val="006C4EEB"/>
    <w:rsid w:val="006C57D0"/>
    <w:rsid w:val="006C5B1A"/>
    <w:rsid w:val="006C5B73"/>
    <w:rsid w:val="006C5D9C"/>
    <w:rsid w:val="006C6421"/>
    <w:rsid w:val="006C674A"/>
    <w:rsid w:val="006C771E"/>
    <w:rsid w:val="006C771F"/>
    <w:rsid w:val="006C7879"/>
    <w:rsid w:val="006C7B49"/>
    <w:rsid w:val="006D0033"/>
    <w:rsid w:val="006D0926"/>
    <w:rsid w:val="006D0A14"/>
    <w:rsid w:val="006D0BA6"/>
    <w:rsid w:val="006D105C"/>
    <w:rsid w:val="006D13FF"/>
    <w:rsid w:val="006D1402"/>
    <w:rsid w:val="006D161A"/>
    <w:rsid w:val="006D18CC"/>
    <w:rsid w:val="006D2033"/>
    <w:rsid w:val="006D280A"/>
    <w:rsid w:val="006D2828"/>
    <w:rsid w:val="006D28C5"/>
    <w:rsid w:val="006D2B9E"/>
    <w:rsid w:val="006D2E21"/>
    <w:rsid w:val="006D47E5"/>
    <w:rsid w:val="006D4D1D"/>
    <w:rsid w:val="006D5267"/>
    <w:rsid w:val="006D548F"/>
    <w:rsid w:val="006D5BAD"/>
    <w:rsid w:val="006D5D93"/>
    <w:rsid w:val="006D69DA"/>
    <w:rsid w:val="006D6AD8"/>
    <w:rsid w:val="006D6B4C"/>
    <w:rsid w:val="006D6D33"/>
    <w:rsid w:val="006D7E85"/>
    <w:rsid w:val="006D7FFC"/>
    <w:rsid w:val="006E0817"/>
    <w:rsid w:val="006E0A65"/>
    <w:rsid w:val="006E1E87"/>
    <w:rsid w:val="006E1FE5"/>
    <w:rsid w:val="006E28E4"/>
    <w:rsid w:val="006E2931"/>
    <w:rsid w:val="006E29CC"/>
    <w:rsid w:val="006E2D89"/>
    <w:rsid w:val="006E3014"/>
    <w:rsid w:val="006E3B64"/>
    <w:rsid w:val="006E3D56"/>
    <w:rsid w:val="006E42AF"/>
    <w:rsid w:val="006E4ABA"/>
    <w:rsid w:val="006E4B04"/>
    <w:rsid w:val="006E54A7"/>
    <w:rsid w:val="006E5671"/>
    <w:rsid w:val="006E56FA"/>
    <w:rsid w:val="006E61F8"/>
    <w:rsid w:val="006E690A"/>
    <w:rsid w:val="006E6C09"/>
    <w:rsid w:val="006E6C97"/>
    <w:rsid w:val="006E6EFF"/>
    <w:rsid w:val="006E7296"/>
    <w:rsid w:val="006E7BBB"/>
    <w:rsid w:val="006E7D90"/>
    <w:rsid w:val="006E7E31"/>
    <w:rsid w:val="006F0196"/>
    <w:rsid w:val="006F0656"/>
    <w:rsid w:val="006F0AE2"/>
    <w:rsid w:val="006F0BBF"/>
    <w:rsid w:val="006F1A54"/>
    <w:rsid w:val="006F1DAE"/>
    <w:rsid w:val="006F24C5"/>
    <w:rsid w:val="006F2B2E"/>
    <w:rsid w:val="006F2E05"/>
    <w:rsid w:val="006F37CC"/>
    <w:rsid w:val="006F3D5F"/>
    <w:rsid w:val="006F41EE"/>
    <w:rsid w:val="006F4373"/>
    <w:rsid w:val="006F460D"/>
    <w:rsid w:val="006F4639"/>
    <w:rsid w:val="006F4BD3"/>
    <w:rsid w:val="006F4CBC"/>
    <w:rsid w:val="006F4EEF"/>
    <w:rsid w:val="006F4F3E"/>
    <w:rsid w:val="006F51F0"/>
    <w:rsid w:val="006F5409"/>
    <w:rsid w:val="006F546F"/>
    <w:rsid w:val="006F559E"/>
    <w:rsid w:val="006F58C6"/>
    <w:rsid w:val="006F5D14"/>
    <w:rsid w:val="006F6067"/>
    <w:rsid w:val="006F62D2"/>
    <w:rsid w:val="006F6CDF"/>
    <w:rsid w:val="006F6D37"/>
    <w:rsid w:val="006F6E1B"/>
    <w:rsid w:val="006F7B98"/>
    <w:rsid w:val="006F7DEA"/>
    <w:rsid w:val="006F7E84"/>
    <w:rsid w:val="006F7F70"/>
    <w:rsid w:val="0070001B"/>
    <w:rsid w:val="00700D3F"/>
    <w:rsid w:val="00701B0C"/>
    <w:rsid w:val="00702377"/>
    <w:rsid w:val="00702AED"/>
    <w:rsid w:val="00702B62"/>
    <w:rsid w:val="00703087"/>
    <w:rsid w:val="007034C4"/>
    <w:rsid w:val="00703A11"/>
    <w:rsid w:val="00703BC4"/>
    <w:rsid w:val="00703F60"/>
    <w:rsid w:val="00704A49"/>
    <w:rsid w:val="00704E1F"/>
    <w:rsid w:val="007053E4"/>
    <w:rsid w:val="0070663B"/>
    <w:rsid w:val="00707231"/>
    <w:rsid w:val="007072A7"/>
    <w:rsid w:val="00707878"/>
    <w:rsid w:val="007079FC"/>
    <w:rsid w:val="00707B12"/>
    <w:rsid w:val="00710370"/>
    <w:rsid w:val="00710D26"/>
    <w:rsid w:val="00710FA6"/>
    <w:rsid w:val="0071163B"/>
    <w:rsid w:val="00711A8D"/>
    <w:rsid w:val="00711AE8"/>
    <w:rsid w:val="00711C77"/>
    <w:rsid w:val="0071210C"/>
    <w:rsid w:val="00712153"/>
    <w:rsid w:val="00712855"/>
    <w:rsid w:val="00712FFA"/>
    <w:rsid w:val="007133CF"/>
    <w:rsid w:val="007136AE"/>
    <w:rsid w:val="007138AB"/>
    <w:rsid w:val="007139D8"/>
    <w:rsid w:val="00713A6B"/>
    <w:rsid w:val="00713B8F"/>
    <w:rsid w:val="00713B97"/>
    <w:rsid w:val="00713BB3"/>
    <w:rsid w:val="007146F9"/>
    <w:rsid w:val="00714DD5"/>
    <w:rsid w:val="00714E97"/>
    <w:rsid w:val="00715B08"/>
    <w:rsid w:val="00715EBC"/>
    <w:rsid w:val="00715EC9"/>
    <w:rsid w:val="00715F64"/>
    <w:rsid w:val="00716362"/>
    <w:rsid w:val="00716751"/>
    <w:rsid w:val="00716A8D"/>
    <w:rsid w:val="007170B1"/>
    <w:rsid w:val="00717633"/>
    <w:rsid w:val="007177C9"/>
    <w:rsid w:val="00720A68"/>
    <w:rsid w:val="00720C55"/>
    <w:rsid w:val="0072196B"/>
    <w:rsid w:val="00721A4B"/>
    <w:rsid w:val="00721D89"/>
    <w:rsid w:val="00721F52"/>
    <w:rsid w:val="00722F6F"/>
    <w:rsid w:val="0072437C"/>
    <w:rsid w:val="00724CB6"/>
    <w:rsid w:val="00724D99"/>
    <w:rsid w:val="00725409"/>
    <w:rsid w:val="00725737"/>
    <w:rsid w:val="0072575B"/>
    <w:rsid w:val="00726281"/>
    <w:rsid w:val="007268F9"/>
    <w:rsid w:val="0072705F"/>
    <w:rsid w:val="00727678"/>
    <w:rsid w:val="00727700"/>
    <w:rsid w:val="007277A3"/>
    <w:rsid w:val="0072787F"/>
    <w:rsid w:val="00727926"/>
    <w:rsid w:val="00727EF2"/>
    <w:rsid w:val="00727FED"/>
    <w:rsid w:val="007300B1"/>
    <w:rsid w:val="00730927"/>
    <w:rsid w:val="0073154D"/>
    <w:rsid w:val="00731DBC"/>
    <w:rsid w:val="00731F8B"/>
    <w:rsid w:val="00731FB4"/>
    <w:rsid w:val="007322F2"/>
    <w:rsid w:val="00732642"/>
    <w:rsid w:val="007326E6"/>
    <w:rsid w:val="0073285F"/>
    <w:rsid w:val="007329DD"/>
    <w:rsid w:val="00732A2B"/>
    <w:rsid w:val="00732C12"/>
    <w:rsid w:val="007331B7"/>
    <w:rsid w:val="007335A0"/>
    <w:rsid w:val="0073376B"/>
    <w:rsid w:val="007339DA"/>
    <w:rsid w:val="00733EB6"/>
    <w:rsid w:val="007341D9"/>
    <w:rsid w:val="00734AAC"/>
    <w:rsid w:val="007353A5"/>
    <w:rsid w:val="00735BD9"/>
    <w:rsid w:val="00735FAC"/>
    <w:rsid w:val="0073600F"/>
    <w:rsid w:val="0073694B"/>
    <w:rsid w:val="007376EF"/>
    <w:rsid w:val="007379F9"/>
    <w:rsid w:val="00737C2C"/>
    <w:rsid w:val="007401F9"/>
    <w:rsid w:val="007411F2"/>
    <w:rsid w:val="00741D2F"/>
    <w:rsid w:val="00741F5B"/>
    <w:rsid w:val="007422F7"/>
    <w:rsid w:val="0074286C"/>
    <w:rsid w:val="007429A3"/>
    <w:rsid w:val="007436B2"/>
    <w:rsid w:val="00743723"/>
    <w:rsid w:val="00743950"/>
    <w:rsid w:val="00743B6D"/>
    <w:rsid w:val="00744C7F"/>
    <w:rsid w:val="00744D66"/>
    <w:rsid w:val="00744DCD"/>
    <w:rsid w:val="00745D1B"/>
    <w:rsid w:val="00746221"/>
    <w:rsid w:val="00746C0C"/>
    <w:rsid w:val="00746EA2"/>
    <w:rsid w:val="007473A7"/>
    <w:rsid w:val="007502BD"/>
    <w:rsid w:val="007504EA"/>
    <w:rsid w:val="00751475"/>
    <w:rsid w:val="00751CE3"/>
    <w:rsid w:val="00751CFB"/>
    <w:rsid w:val="00751F04"/>
    <w:rsid w:val="0075202C"/>
    <w:rsid w:val="00752311"/>
    <w:rsid w:val="0075271B"/>
    <w:rsid w:val="00752795"/>
    <w:rsid w:val="00752981"/>
    <w:rsid w:val="007529F8"/>
    <w:rsid w:val="00752A9B"/>
    <w:rsid w:val="00752E64"/>
    <w:rsid w:val="00753410"/>
    <w:rsid w:val="0075357E"/>
    <w:rsid w:val="007538C6"/>
    <w:rsid w:val="00753A9F"/>
    <w:rsid w:val="00753E8C"/>
    <w:rsid w:val="00754287"/>
    <w:rsid w:val="00754D7B"/>
    <w:rsid w:val="007553EF"/>
    <w:rsid w:val="00755437"/>
    <w:rsid w:val="007559D4"/>
    <w:rsid w:val="00755FA5"/>
    <w:rsid w:val="00756355"/>
    <w:rsid w:val="0075705C"/>
    <w:rsid w:val="00757FC6"/>
    <w:rsid w:val="007605DA"/>
    <w:rsid w:val="00760B26"/>
    <w:rsid w:val="00761124"/>
    <w:rsid w:val="00761B55"/>
    <w:rsid w:val="00761CD6"/>
    <w:rsid w:val="007620DE"/>
    <w:rsid w:val="00762B5D"/>
    <w:rsid w:val="007633EC"/>
    <w:rsid w:val="007640EA"/>
    <w:rsid w:val="0076496E"/>
    <w:rsid w:val="00764976"/>
    <w:rsid w:val="00764E94"/>
    <w:rsid w:val="0076587D"/>
    <w:rsid w:val="0076632B"/>
    <w:rsid w:val="0076642B"/>
    <w:rsid w:val="00766882"/>
    <w:rsid w:val="00766BA6"/>
    <w:rsid w:val="00766EFB"/>
    <w:rsid w:val="00767064"/>
    <w:rsid w:val="007670C1"/>
    <w:rsid w:val="007673F6"/>
    <w:rsid w:val="007677E9"/>
    <w:rsid w:val="007701A7"/>
    <w:rsid w:val="007702D3"/>
    <w:rsid w:val="00770683"/>
    <w:rsid w:val="00771756"/>
    <w:rsid w:val="00771CFC"/>
    <w:rsid w:val="007724EF"/>
    <w:rsid w:val="00772E1C"/>
    <w:rsid w:val="00772E8E"/>
    <w:rsid w:val="0077346B"/>
    <w:rsid w:val="0077383B"/>
    <w:rsid w:val="007743FB"/>
    <w:rsid w:val="00774693"/>
    <w:rsid w:val="007752A6"/>
    <w:rsid w:val="007754B2"/>
    <w:rsid w:val="007757CF"/>
    <w:rsid w:val="00775DE1"/>
    <w:rsid w:val="007760D2"/>
    <w:rsid w:val="007761CB"/>
    <w:rsid w:val="0077699B"/>
    <w:rsid w:val="00776F2C"/>
    <w:rsid w:val="0077765A"/>
    <w:rsid w:val="00777C9A"/>
    <w:rsid w:val="00777FA7"/>
    <w:rsid w:val="00780018"/>
    <w:rsid w:val="007800B2"/>
    <w:rsid w:val="007802C8"/>
    <w:rsid w:val="00780A19"/>
    <w:rsid w:val="00781210"/>
    <w:rsid w:val="007818AD"/>
    <w:rsid w:val="00781FBB"/>
    <w:rsid w:val="00782A18"/>
    <w:rsid w:val="00782D34"/>
    <w:rsid w:val="00782DC1"/>
    <w:rsid w:val="00782E04"/>
    <w:rsid w:val="00782EF5"/>
    <w:rsid w:val="00783066"/>
    <w:rsid w:val="00783112"/>
    <w:rsid w:val="007833EE"/>
    <w:rsid w:val="007844AD"/>
    <w:rsid w:val="00784C29"/>
    <w:rsid w:val="00785214"/>
    <w:rsid w:val="00785464"/>
    <w:rsid w:val="0078558F"/>
    <w:rsid w:val="007858D9"/>
    <w:rsid w:val="00785AFE"/>
    <w:rsid w:val="00785BFD"/>
    <w:rsid w:val="00786E9F"/>
    <w:rsid w:val="007872F4"/>
    <w:rsid w:val="0078775A"/>
    <w:rsid w:val="007878A6"/>
    <w:rsid w:val="00787B68"/>
    <w:rsid w:val="00787BC2"/>
    <w:rsid w:val="00787E8B"/>
    <w:rsid w:val="0079041D"/>
    <w:rsid w:val="007909B1"/>
    <w:rsid w:val="00791BDC"/>
    <w:rsid w:val="00791EB4"/>
    <w:rsid w:val="007922DE"/>
    <w:rsid w:val="007928AE"/>
    <w:rsid w:val="00792970"/>
    <w:rsid w:val="00792C00"/>
    <w:rsid w:val="00792C07"/>
    <w:rsid w:val="00792D32"/>
    <w:rsid w:val="00792FDD"/>
    <w:rsid w:val="007939D4"/>
    <w:rsid w:val="00794474"/>
    <w:rsid w:val="00794594"/>
    <w:rsid w:val="007947F6"/>
    <w:rsid w:val="00794A4C"/>
    <w:rsid w:val="00794C07"/>
    <w:rsid w:val="007950E4"/>
    <w:rsid w:val="00795340"/>
    <w:rsid w:val="0079647A"/>
    <w:rsid w:val="00797430"/>
    <w:rsid w:val="00797579"/>
    <w:rsid w:val="00797B9E"/>
    <w:rsid w:val="007A0575"/>
    <w:rsid w:val="007A095C"/>
    <w:rsid w:val="007A132D"/>
    <w:rsid w:val="007A14FD"/>
    <w:rsid w:val="007A16F2"/>
    <w:rsid w:val="007A1B9D"/>
    <w:rsid w:val="007A2731"/>
    <w:rsid w:val="007A3008"/>
    <w:rsid w:val="007A340A"/>
    <w:rsid w:val="007A34B3"/>
    <w:rsid w:val="007A3525"/>
    <w:rsid w:val="007A35E4"/>
    <w:rsid w:val="007A3DAD"/>
    <w:rsid w:val="007A3E38"/>
    <w:rsid w:val="007A4B39"/>
    <w:rsid w:val="007A4B56"/>
    <w:rsid w:val="007A52E6"/>
    <w:rsid w:val="007A52F8"/>
    <w:rsid w:val="007A5311"/>
    <w:rsid w:val="007A56DC"/>
    <w:rsid w:val="007A5760"/>
    <w:rsid w:val="007A580B"/>
    <w:rsid w:val="007A58A8"/>
    <w:rsid w:val="007A5917"/>
    <w:rsid w:val="007A5993"/>
    <w:rsid w:val="007A5A35"/>
    <w:rsid w:val="007A5E04"/>
    <w:rsid w:val="007A5E24"/>
    <w:rsid w:val="007A64FC"/>
    <w:rsid w:val="007A65C7"/>
    <w:rsid w:val="007A6659"/>
    <w:rsid w:val="007A6799"/>
    <w:rsid w:val="007A6C1E"/>
    <w:rsid w:val="007A6EFA"/>
    <w:rsid w:val="007A73D8"/>
    <w:rsid w:val="007A793D"/>
    <w:rsid w:val="007B0019"/>
    <w:rsid w:val="007B021B"/>
    <w:rsid w:val="007B058D"/>
    <w:rsid w:val="007B05AF"/>
    <w:rsid w:val="007B1B54"/>
    <w:rsid w:val="007B1F36"/>
    <w:rsid w:val="007B256D"/>
    <w:rsid w:val="007B2EAE"/>
    <w:rsid w:val="007B2F10"/>
    <w:rsid w:val="007B302E"/>
    <w:rsid w:val="007B3D85"/>
    <w:rsid w:val="007B3E30"/>
    <w:rsid w:val="007B3F74"/>
    <w:rsid w:val="007B487F"/>
    <w:rsid w:val="007B4B6D"/>
    <w:rsid w:val="007B4DA3"/>
    <w:rsid w:val="007B52F9"/>
    <w:rsid w:val="007B5515"/>
    <w:rsid w:val="007B56A7"/>
    <w:rsid w:val="007B5A5C"/>
    <w:rsid w:val="007B5B10"/>
    <w:rsid w:val="007B5DDC"/>
    <w:rsid w:val="007B603A"/>
    <w:rsid w:val="007B640D"/>
    <w:rsid w:val="007B6876"/>
    <w:rsid w:val="007B6D4D"/>
    <w:rsid w:val="007B6D92"/>
    <w:rsid w:val="007B711D"/>
    <w:rsid w:val="007B75FF"/>
    <w:rsid w:val="007B760B"/>
    <w:rsid w:val="007C0A24"/>
    <w:rsid w:val="007C0BFC"/>
    <w:rsid w:val="007C0E6B"/>
    <w:rsid w:val="007C10D3"/>
    <w:rsid w:val="007C10D5"/>
    <w:rsid w:val="007C14A1"/>
    <w:rsid w:val="007C166D"/>
    <w:rsid w:val="007C1BD3"/>
    <w:rsid w:val="007C2029"/>
    <w:rsid w:val="007C2189"/>
    <w:rsid w:val="007C22E0"/>
    <w:rsid w:val="007C2586"/>
    <w:rsid w:val="007C2B3D"/>
    <w:rsid w:val="007C325C"/>
    <w:rsid w:val="007C3350"/>
    <w:rsid w:val="007C3969"/>
    <w:rsid w:val="007C3CAA"/>
    <w:rsid w:val="007C3DC4"/>
    <w:rsid w:val="007C3E63"/>
    <w:rsid w:val="007C4303"/>
    <w:rsid w:val="007C4505"/>
    <w:rsid w:val="007C466E"/>
    <w:rsid w:val="007C4A98"/>
    <w:rsid w:val="007C4CD5"/>
    <w:rsid w:val="007C4D25"/>
    <w:rsid w:val="007C56C1"/>
    <w:rsid w:val="007C66AF"/>
    <w:rsid w:val="007C684D"/>
    <w:rsid w:val="007C692E"/>
    <w:rsid w:val="007C6CB6"/>
    <w:rsid w:val="007C6D4C"/>
    <w:rsid w:val="007C6DE8"/>
    <w:rsid w:val="007C7104"/>
    <w:rsid w:val="007C7323"/>
    <w:rsid w:val="007C762A"/>
    <w:rsid w:val="007C7F95"/>
    <w:rsid w:val="007D0090"/>
    <w:rsid w:val="007D0937"/>
    <w:rsid w:val="007D0C43"/>
    <w:rsid w:val="007D0D60"/>
    <w:rsid w:val="007D0FB0"/>
    <w:rsid w:val="007D13F7"/>
    <w:rsid w:val="007D1683"/>
    <w:rsid w:val="007D1FC3"/>
    <w:rsid w:val="007D2646"/>
    <w:rsid w:val="007D295D"/>
    <w:rsid w:val="007D29D7"/>
    <w:rsid w:val="007D2A4C"/>
    <w:rsid w:val="007D3082"/>
    <w:rsid w:val="007D3289"/>
    <w:rsid w:val="007D3580"/>
    <w:rsid w:val="007D35BD"/>
    <w:rsid w:val="007D3DD0"/>
    <w:rsid w:val="007D4530"/>
    <w:rsid w:val="007D45AE"/>
    <w:rsid w:val="007D46C7"/>
    <w:rsid w:val="007D4806"/>
    <w:rsid w:val="007D484E"/>
    <w:rsid w:val="007D4AEF"/>
    <w:rsid w:val="007D4BD8"/>
    <w:rsid w:val="007D560C"/>
    <w:rsid w:val="007D5F2D"/>
    <w:rsid w:val="007D66A7"/>
    <w:rsid w:val="007D6BDF"/>
    <w:rsid w:val="007D77B3"/>
    <w:rsid w:val="007D796C"/>
    <w:rsid w:val="007D7E83"/>
    <w:rsid w:val="007E13B9"/>
    <w:rsid w:val="007E149B"/>
    <w:rsid w:val="007E20BF"/>
    <w:rsid w:val="007E2405"/>
    <w:rsid w:val="007E25E7"/>
    <w:rsid w:val="007E26A3"/>
    <w:rsid w:val="007E281D"/>
    <w:rsid w:val="007E2A48"/>
    <w:rsid w:val="007E38FC"/>
    <w:rsid w:val="007E3C44"/>
    <w:rsid w:val="007E3E43"/>
    <w:rsid w:val="007E3EB7"/>
    <w:rsid w:val="007E44BB"/>
    <w:rsid w:val="007E4843"/>
    <w:rsid w:val="007E4C1C"/>
    <w:rsid w:val="007E4F2B"/>
    <w:rsid w:val="007E5486"/>
    <w:rsid w:val="007E5C12"/>
    <w:rsid w:val="007E6004"/>
    <w:rsid w:val="007E6DA2"/>
    <w:rsid w:val="007E7187"/>
    <w:rsid w:val="007E7579"/>
    <w:rsid w:val="007E76F8"/>
    <w:rsid w:val="007E7E2C"/>
    <w:rsid w:val="007E7E53"/>
    <w:rsid w:val="007F02ED"/>
    <w:rsid w:val="007F031A"/>
    <w:rsid w:val="007F06CD"/>
    <w:rsid w:val="007F10FC"/>
    <w:rsid w:val="007F16C0"/>
    <w:rsid w:val="007F18E9"/>
    <w:rsid w:val="007F1D8D"/>
    <w:rsid w:val="007F2157"/>
    <w:rsid w:val="007F2BF2"/>
    <w:rsid w:val="007F3655"/>
    <w:rsid w:val="007F3942"/>
    <w:rsid w:val="007F42D9"/>
    <w:rsid w:val="007F4D30"/>
    <w:rsid w:val="007F4DF8"/>
    <w:rsid w:val="007F552F"/>
    <w:rsid w:val="007F58B4"/>
    <w:rsid w:val="007F5BF5"/>
    <w:rsid w:val="007F6B65"/>
    <w:rsid w:val="007F763B"/>
    <w:rsid w:val="008007BE"/>
    <w:rsid w:val="00800B00"/>
    <w:rsid w:val="00801780"/>
    <w:rsid w:val="00801A22"/>
    <w:rsid w:val="00802076"/>
    <w:rsid w:val="0080287B"/>
    <w:rsid w:val="00802B65"/>
    <w:rsid w:val="00802BA4"/>
    <w:rsid w:val="008030EF"/>
    <w:rsid w:val="00803C35"/>
    <w:rsid w:val="00803C9B"/>
    <w:rsid w:val="00803CF5"/>
    <w:rsid w:val="00803F6E"/>
    <w:rsid w:val="008040E0"/>
    <w:rsid w:val="008041EB"/>
    <w:rsid w:val="00804C2A"/>
    <w:rsid w:val="00804E02"/>
    <w:rsid w:val="00804F10"/>
    <w:rsid w:val="00805141"/>
    <w:rsid w:val="008054DD"/>
    <w:rsid w:val="00805977"/>
    <w:rsid w:val="00805E2F"/>
    <w:rsid w:val="00805F1E"/>
    <w:rsid w:val="008063C2"/>
    <w:rsid w:val="00806559"/>
    <w:rsid w:val="0080655A"/>
    <w:rsid w:val="00806578"/>
    <w:rsid w:val="00806B65"/>
    <w:rsid w:val="00806C99"/>
    <w:rsid w:val="00806E7E"/>
    <w:rsid w:val="0080739B"/>
    <w:rsid w:val="00807526"/>
    <w:rsid w:val="008075F6"/>
    <w:rsid w:val="008076E3"/>
    <w:rsid w:val="00807BB9"/>
    <w:rsid w:val="00807D9B"/>
    <w:rsid w:val="008103E2"/>
    <w:rsid w:val="00810985"/>
    <w:rsid w:val="00810E0F"/>
    <w:rsid w:val="0081248E"/>
    <w:rsid w:val="0081292B"/>
    <w:rsid w:val="00812F50"/>
    <w:rsid w:val="008130E9"/>
    <w:rsid w:val="0081348F"/>
    <w:rsid w:val="0081360D"/>
    <w:rsid w:val="00813A1B"/>
    <w:rsid w:val="00813C3A"/>
    <w:rsid w:val="00813FAA"/>
    <w:rsid w:val="00814249"/>
    <w:rsid w:val="008147F7"/>
    <w:rsid w:val="0081495E"/>
    <w:rsid w:val="00815869"/>
    <w:rsid w:val="00815BFC"/>
    <w:rsid w:val="00815C67"/>
    <w:rsid w:val="00815EA6"/>
    <w:rsid w:val="00815F08"/>
    <w:rsid w:val="00816340"/>
    <w:rsid w:val="0081641B"/>
    <w:rsid w:val="00817175"/>
    <w:rsid w:val="008172D0"/>
    <w:rsid w:val="008179CF"/>
    <w:rsid w:val="00817B2B"/>
    <w:rsid w:val="00817E5A"/>
    <w:rsid w:val="008202C2"/>
    <w:rsid w:val="0082073E"/>
    <w:rsid w:val="00821C27"/>
    <w:rsid w:val="00822256"/>
    <w:rsid w:val="00822408"/>
    <w:rsid w:val="0082280E"/>
    <w:rsid w:val="00823076"/>
    <w:rsid w:val="0082339A"/>
    <w:rsid w:val="008245B0"/>
    <w:rsid w:val="00824A8A"/>
    <w:rsid w:val="00824C7A"/>
    <w:rsid w:val="008256F8"/>
    <w:rsid w:val="00825AB1"/>
    <w:rsid w:val="00825C67"/>
    <w:rsid w:val="00826207"/>
    <w:rsid w:val="00826269"/>
    <w:rsid w:val="00826467"/>
    <w:rsid w:val="00826647"/>
    <w:rsid w:val="0082680A"/>
    <w:rsid w:val="00826AF7"/>
    <w:rsid w:val="00826B86"/>
    <w:rsid w:val="00826B8F"/>
    <w:rsid w:val="00826C6A"/>
    <w:rsid w:val="008272C0"/>
    <w:rsid w:val="008274A1"/>
    <w:rsid w:val="0082756D"/>
    <w:rsid w:val="0082762B"/>
    <w:rsid w:val="00827746"/>
    <w:rsid w:val="008277A1"/>
    <w:rsid w:val="008278E4"/>
    <w:rsid w:val="00827952"/>
    <w:rsid w:val="00827D2F"/>
    <w:rsid w:val="00830D51"/>
    <w:rsid w:val="00830F61"/>
    <w:rsid w:val="008311F1"/>
    <w:rsid w:val="008315BD"/>
    <w:rsid w:val="008317FB"/>
    <w:rsid w:val="00831CCA"/>
    <w:rsid w:val="00831E8D"/>
    <w:rsid w:val="0083266D"/>
    <w:rsid w:val="008333EE"/>
    <w:rsid w:val="0083436C"/>
    <w:rsid w:val="00834698"/>
    <w:rsid w:val="00834833"/>
    <w:rsid w:val="00834880"/>
    <w:rsid w:val="00834DEE"/>
    <w:rsid w:val="0083502A"/>
    <w:rsid w:val="0083502B"/>
    <w:rsid w:val="0083534D"/>
    <w:rsid w:val="0083552F"/>
    <w:rsid w:val="0083553E"/>
    <w:rsid w:val="0083558E"/>
    <w:rsid w:val="00835630"/>
    <w:rsid w:val="00835B81"/>
    <w:rsid w:val="00835C93"/>
    <w:rsid w:val="00835ED7"/>
    <w:rsid w:val="008360E8"/>
    <w:rsid w:val="008362A8"/>
    <w:rsid w:val="00836490"/>
    <w:rsid w:val="00836566"/>
    <w:rsid w:val="008371C1"/>
    <w:rsid w:val="00837934"/>
    <w:rsid w:val="00837A59"/>
    <w:rsid w:val="008403A3"/>
    <w:rsid w:val="008409DC"/>
    <w:rsid w:val="00840A23"/>
    <w:rsid w:val="00841050"/>
    <w:rsid w:val="008413E7"/>
    <w:rsid w:val="00841844"/>
    <w:rsid w:val="00841A32"/>
    <w:rsid w:val="0084214F"/>
    <w:rsid w:val="00842DBA"/>
    <w:rsid w:val="00842DFE"/>
    <w:rsid w:val="008432CD"/>
    <w:rsid w:val="00843435"/>
    <w:rsid w:val="008435CA"/>
    <w:rsid w:val="008437A5"/>
    <w:rsid w:val="00843A46"/>
    <w:rsid w:val="00843CB6"/>
    <w:rsid w:val="00843D09"/>
    <w:rsid w:val="008446BF"/>
    <w:rsid w:val="008446FF"/>
    <w:rsid w:val="0084536B"/>
    <w:rsid w:val="00845FF0"/>
    <w:rsid w:val="008462A0"/>
    <w:rsid w:val="00846353"/>
    <w:rsid w:val="0084639F"/>
    <w:rsid w:val="008465D0"/>
    <w:rsid w:val="00846A0C"/>
    <w:rsid w:val="00846EAE"/>
    <w:rsid w:val="008477AD"/>
    <w:rsid w:val="008479CC"/>
    <w:rsid w:val="00847B38"/>
    <w:rsid w:val="00847B67"/>
    <w:rsid w:val="00850473"/>
    <w:rsid w:val="0085071B"/>
    <w:rsid w:val="00850983"/>
    <w:rsid w:val="00851119"/>
    <w:rsid w:val="00851148"/>
    <w:rsid w:val="0085145E"/>
    <w:rsid w:val="00851CAB"/>
    <w:rsid w:val="00852013"/>
    <w:rsid w:val="00852157"/>
    <w:rsid w:val="008527C3"/>
    <w:rsid w:val="00852FB0"/>
    <w:rsid w:val="00853036"/>
    <w:rsid w:val="0085305E"/>
    <w:rsid w:val="008535FA"/>
    <w:rsid w:val="00853664"/>
    <w:rsid w:val="0085380E"/>
    <w:rsid w:val="0085411D"/>
    <w:rsid w:val="00854266"/>
    <w:rsid w:val="00854375"/>
    <w:rsid w:val="00854632"/>
    <w:rsid w:val="008554F5"/>
    <w:rsid w:val="00855A58"/>
    <w:rsid w:val="00855C37"/>
    <w:rsid w:val="00856878"/>
    <w:rsid w:val="008571E6"/>
    <w:rsid w:val="008573F7"/>
    <w:rsid w:val="00857587"/>
    <w:rsid w:val="00857C07"/>
    <w:rsid w:val="00857E52"/>
    <w:rsid w:val="00860182"/>
    <w:rsid w:val="00860354"/>
    <w:rsid w:val="00860879"/>
    <w:rsid w:val="00860AD4"/>
    <w:rsid w:val="008611E1"/>
    <w:rsid w:val="00861AC2"/>
    <w:rsid w:val="00862D33"/>
    <w:rsid w:val="00863919"/>
    <w:rsid w:val="00863EDC"/>
    <w:rsid w:val="0086439D"/>
    <w:rsid w:val="00864784"/>
    <w:rsid w:val="00864DC7"/>
    <w:rsid w:val="00865374"/>
    <w:rsid w:val="00865778"/>
    <w:rsid w:val="008657CD"/>
    <w:rsid w:val="00866614"/>
    <w:rsid w:val="0086665F"/>
    <w:rsid w:val="0086672D"/>
    <w:rsid w:val="00866C7E"/>
    <w:rsid w:val="0086756A"/>
    <w:rsid w:val="00867C56"/>
    <w:rsid w:val="00867C86"/>
    <w:rsid w:val="00870472"/>
    <w:rsid w:val="008705E8"/>
    <w:rsid w:val="008709D7"/>
    <w:rsid w:val="00871247"/>
    <w:rsid w:val="00871667"/>
    <w:rsid w:val="008716EF"/>
    <w:rsid w:val="008717C9"/>
    <w:rsid w:val="00871853"/>
    <w:rsid w:val="00871946"/>
    <w:rsid w:val="00871D3E"/>
    <w:rsid w:val="00872884"/>
    <w:rsid w:val="0087299D"/>
    <w:rsid w:val="00872BBB"/>
    <w:rsid w:val="0087315E"/>
    <w:rsid w:val="008732BC"/>
    <w:rsid w:val="008732E8"/>
    <w:rsid w:val="008736E7"/>
    <w:rsid w:val="00873731"/>
    <w:rsid w:val="0087389B"/>
    <w:rsid w:val="00873AC9"/>
    <w:rsid w:val="00873EB0"/>
    <w:rsid w:val="00874949"/>
    <w:rsid w:val="00874C29"/>
    <w:rsid w:val="00875220"/>
    <w:rsid w:val="0087591E"/>
    <w:rsid w:val="00875927"/>
    <w:rsid w:val="00876AD7"/>
    <w:rsid w:val="00876C74"/>
    <w:rsid w:val="00876E08"/>
    <w:rsid w:val="00876E5F"/>
    <w:rsid w:val="00877007"/>
    <w:rsid w:val="0087714A"/>
    <w:rsid w:val="008772DA"/>
    <w:rsid w:val="00877BFA"/>
    <w:rsid w:val="008802AA"/>
    <w:rsid w:val="00880910"/>
    <w:rsid w:val="00880965"/>
    <w:rsid w:val="00882415"/>
    <w:rsid w:val="00882AE3"/>
    <w:rsid w:val="008831A3"/>
    <w:rsid w:val="008831C4"/>
    <w:rsid w:val="008832E9"/>
    <w:rsid w:val="00883571"/>
    <w:rsid w:val="00883952"/>
    <w:rsid w:val="00883F16"/>
    <w:rsid w:val="00884144"/>
    <w:rsid w:val="0088446C"/>
    <w:rsid w:val="00884C95"/>
    <w:rsid w:val="0088531D"/>
    <w:rsid w:val="008853E8"/>
    <w:rsid w:val="008855A2"/>
    <w:rsid w:val="00885AE0"/>
    <w:rsid w:val="0088613D"/>
    <w:rsid w:val="00886963"/>
    <w:rsid w:val="00886BE9"/>
    <w:rsid w:val="00887093"/>
    <w:rsid w:val="008871A5"/>
    <w:rsid w:val="00887220"/>
    <w:rsid w:val="0088756C"/>
    <w:rsid w:val="00887B83"/>
    <w:rsid w:val="00887FF2"/>
    <w:rsid w:val="00890312"/>
    <w:rsid w:val="00890732"/>
    <w:rsid w:val="008908A7"/>
    <w:rsid w:val="008911C0"/>
    <w:rsid w:val="008911D9"/>
    <w:rsid w:val="00891262"/>
    <w:rsid w:val="00891E2E"/>
    <w:rsid w:val="00892979"/>
    <w:rsid w:val="00892A6F"/>
    <w:rsid w:val="00892C25"/>
    <w:rsid w:val="0089335D"/>
    <w:rsid w:val="008939CA"/>
    <w:rsid w:val="008939D4"/>
    <w:rsid w:val="00893B51"/>
    <w:rsid w:val="00894132"/>
    <w:rsid w:val="008947ED"/>
    <w:rsid w:val="00894C94"/>
    <w:rsid w:val="00894FE3"/>
    <w:rsid w:val="00895234"/>
    <w:rsid w:val="00895395"/>
    <w:rsid w:val="00895606"/>
    <w:rsid w:val="008958D0"/>
    <w:rsid w:val="0089629F"/>
    <w:rsid w:val="00896B1F"/>
    <w:rsid w:val="00897075"/>
    <w:rsid w:val="00897F9B"/>
    <w:rsid w:val="008A00C2"/>
    <w:rsid w:val="008A0669"/>
    <w:rsid w:val="008A0BEB"/>
    <w:rsid w:val="008A0C22"/>
    <w:rsid w:val="008A0E70"/>
    <w:rsid w:val="008A1039"/>
    <w:rsid w:val="008A1088"/>
    <w:rsid w:val="008A1655"/>
    <w:rsid w:val="008A1962"/>
    <w:rsid w:val="008A1BF0"/>
    <w:rsid w:val="008A1CE6"/>
    <w:rsid w:val="008A28BD"/>
    <w:rsid w:val="008A2A00"/>
    <w:rsid w:val="008A306A"/>
    <w:rsid w:val="008A33D3"/>
    <w:rsid w:val="008A3419"/>
    <w:rsid w:val="008A390A"/>
    <w:rsid w:val="008A39CF"/>
    <w:rsid w:val="008A54C2"/>
    <w:rsid w:val="008A576A"/>
    <w:rsid w:val="008A5842"/>
    <w:rsid w:val="008A5B6D"/>
    <w:rsid w:val="008A5C99"/>
    <w:rsid w:val="008A63B2"/>
    <w:rsid w:val="008A65DE"/>
    <w:rsid w:val="008A69C3"/>
    <w:rsid w:val="008A7183"/>
    <w:rsid w:val="008A7565"/>
    <w:rsid w:val="008B005D"/>
    <w:rsid w:val="008B0AFE"/>
    <w:rsid w:val="008B0DE8"/>
    <w:rsid w:val="008B101E"/>
    <w:rsid w:val="008B12D7"/>
    <w:rsid w:val="008B18F9"/>
    <w:rsid w:val="008B1A9D"/>
    <w:rsid w:val="008B1FBF"/>
    <w:rsid w:val="008B2436"/>
    <w:rsid w:val="008B25AF"/>
    <w:rsid w:val="008B2700"/>
    <w:rsid w:val="008B2884"/>
    <w:rsid w:val="008B2AE0"/>
    <w:rsid w:val="008B2BAC"/>
    <w:rsid w:val="008B2C22"/>
    <w:rsid w:val="008B3178"/>
    <w:rsid w:val="008B31F1"/>
    <w:rsid w:val="008B3308"/>
    <w:rsid w:val="008B4174"/>
    <w:rsid w:val="008B41D0"/>
    <w:rsid w:val="008B5233"/>
    <w:rsid w:val="008B53D0"/>
    <w:rsid w:val="008B5572"/>
    <w:rsid w:val="008B5C8D"/>
    <w:rsid w:val="008B6347"/>
    <w:rsid w:val="008B68AB"/>
    <w:rsid w:val="008B70B9"/>
    <w:rsid w:val="008B7162"/>
    <w:rsid w:val="008B79EC"/>
    <w:rsid w:val="008B7C66"/>
    <w:rsid w:val="008C0393"/>
    <w:rsid w:val="008C064B"/>
    <w:rsid w:val="008C09C0"/>
    <w:rsid w:val="008C0B8A"/>
    <w:rsid w:val="008C0E51"/>
    <w:rsid w:val="008C13C6"/>
    <w:rsid w:val="008C1B13"/>
    <w:rsid w:val="008C25AC"/>
    <w:rsid w:val="008C2612"/>
    <w:rsid w:val="008C34A3"/>
    <w:rsid w:val="008C34C6"/>
    <w:rsid w:val="008C41DE"/>
    <w:rsid w:val="008C443D"/>
    <w:rsid w:val="008C597F"/>
    <w:rsid w:val="008C6772"/>
    <w:rsid w:val="008C702F"/>
    <w:rsid w:val="008C7278"/>
    <w:rsid w:val="008C754D"/>
    <w:rsid w:val="008C76EB"/>
    <w:rsid w:val="008D06A9"/>
    <w:rsid w:val="008D0B6B"/>
    <w:rsid w:val="008D0C63"/>
    <w:rsid w:val="008D1494"/>
    <w:rsid w:val="008D1579"/>
    <w:rsid w:val="008D1A97"/>
    <w:rsid w:val="008D1EA3"/>
    <w:rsid w:val="008D24FC"/>
    <w:rsid w:val="008D277B"/>
    <w:rsid w:val="008D2D08"/>
    <w:rsid w:val="008D2E06"/>
    <w:rsid w:val="008D31A3"/>
    <w:rsid w:val="008D341F"/>
    <w:rsid w:val="008D397D"/>
    <w:rsid w:val="008D4B10"/>
    <w:rsid w:val="008D4D3D"/>
    <w:rsid w:val="008D5749"/>
    <w:rsid w:val="008D593B"/>
    <w:rsid w:val="008D5EED"/>
    <w:rsid w:val="008D62A7"/>
    <w:rsid w:val="008D64D4"/>
    <w:rsid w:val="008D6903"/>
    <w:rsid w:val="008D7D04"/>
    <w:rsid w:val="008E00C2"/>
    <w:rsid w:val="008E049A"/>
    <w:rsid w:val="008E0B55"/>
    <w:rsid w:val="008E0DAB"/>
    <w:rsid w:val="008E1298"/>
    <w:rsid w:val="008E1FAF"/>
    <w:rsid w:val="008E2248"/>
    <w:rsid w:val="008E225E"/>
    <w:rsid w:val="008E2CD0"/>
    <w:rsid w:val="008E2FA1"/>
    <w:rsid w:val="008E3173"/>
    <w:rsid w:val="008E344D"/>
    <w:rsid w:val="008E3F15"/>
    <w:rsid w:val="008E408C"/>
    <w:rsid w:val="008E40C0"/>
    <w:rsid w:val="008E418B"/>
    <w:rsid w:val="008E444B"/>
    <w:rsid w:val="008E4A71"/>
    <w:rsid w:val="008E4B73"/>
    <w:rsid w:val="008E4F76"/>
    <w:rsid w:val="008F004F"/>
    <w:rsid w:val="008F0600"/>
    <w:rsid w:val="008F0F8C"/>
    <w:rsid w:val="008F138A"/>
    <w:rsid w:val="008F1590"/>
    <w:rsid w:val="008F1C04"/>
    <w:rsid w:val="008F214D"/>
    <w:rsid w:val="008F2242"/>
    <w:rsid w:val="008F232C"/>
    <w:rsid w:val="008F242C"/>
    <w:rsid w:val="008F256B"/>
    <w:rsid w:val="008F2F89"/>
    <w:rsid w:val="008F33AC"/>
    <w:rsid w:val="008F3BCE"/>
    <w:rsid w:val="008F4010"/>
    <w:rsid w:val="008F4424"/>
    <w:rsid w:val="008F471A"/>
    <w:rsid w:val="008F4EB9"/>
    <w:rsid w:val="008F517C"/>
    <w:rsid w:val="008F5535"/>
    <w:rsid w:val="008F56BF"/>
    <w:rsid w:val="008F59BF"/>
    <w:rsid w:val="008F5A8C"/>
    <w:rsid w:val="008F5AEA"/>
    <w:rsid w:val="008F6352"/>
    <w:rsid w:val="008F6457"/>
    <w:rsid w:val="008F65AA"/>
    <w:rsid w:val="008F6914"/>
    <w:rsid w:val="008F69E0"/>
    <w:rsid w:val="008F70F1"/>
    <w:rsid w:val="008F725B"/>
    <w:rsid w:val="008F7342"/>
    <w:rsid w:val="008F734C"/>
    <w:rsid w:val="008F74E7"/>
    <w:rsid w:val="008F79DF"/>
    <w:rsid w:val="008F7CF2"/>
    <w:rsid w:val="009004F4"/>
    <w:rsid w:val="009009E8"/>
    <w:rsid w:val="00900B83"/>
    <w:rsid w:val="00901091"/>
    <w:rsid w:val="009011A4"/>
    <w:rsid w:val="00901875"/>
    <w:rsid w:val="00901ACF"/>
    <w:rsid w:val="00901B42"/>
    <w:rsid w:val="00901F82"/>
    <w:rsid w:val="009020F3"/>
    <w:rsid w:val="0090240B"/>
    <w:rsid w:val="00902920"/>
    <w:rsid w:val="00902981"/>
    <w:rsid w:val="00902A86"/>
    <w:rsid w:val="00902EBC"/>
    <w:rsid w:val="00903999"/>
    <w:rsid w:val="00903BA8"/>
    <w:rsid w:val="00903C39"/>
    <w:rsid w:val="00903CF3"/>
    <w:rsid w:val="00904324"/>
    <w:rsid w:val="00904988"/>
    <w:rsid w:val="00904A8C"/>
    <w:rsid w:val="00904AF0"/>
    <w:rsid w:val="00905046"/>
    <w:rsid w:val="00905143"/>
    <w:rsid w:val="00905448"/>
    <w:rsid w:val="009054B9"/>
    <w:rsid w:val="00905B66"/>
    <w:rsid w:val="00905D28"/>
    <w:rsid w:val="00905E98"/>
    <w:rsid w:val="009062C4"/>
    <w:rsid w:val="0090658F"/>
    <w:rsid w:val="00906625"/>
    <w:rsid w:val="0090686C"/>
    <w:rsid w:val="009069D0"/>
    <w:rsid w:val="00906C74"/>
    <w:rsid w:val="00906CF2"/>
    <w:rsid w:val="00906D0C"/>
    <w:rsid w:val="009070EA"/>
    <w:rsid w:val="00907279"/>
    <w:rsid w:val="009106F1"/>
    <w:rsid w:val="0091074A"/>
    <w:rsid w:val="00910CDF"/>
    <w:rsid w:val="00910EDB"/>
    <w:rsid w:val="00911965"/>
    <w:rsid w:val="00911AE5"/>
    <w:rsid w:val="00911B50"/>
    <w:rsid w:val="0091243F"/>
    <w:rsid w:val="00912FFC"/>
    <w:rsid w:val="00913278"/>
    <w:rsid w:val="00913453"/>
    <w:rsid w:val="0091376F"/>
    <w:rsid w:val="00913F75"/>
    <w:rsid w:val="00913FF5"/>
    <w:rsid w:val="009142CD"/>
    <w:rsid w:val="009147AE"/>
    <w:rsid w:val="009148BE"/>
    <w:rsid w:val="00914A48"/>
    <w:rsid w:val="00914C93"/>
    <w:rsid w:val="00915055"/>
    <w:rsid w:val="00915192"/>
    <w:rsid w:val="00915202"/>
    <w:rsid w:val="0091578C"/>
    <w:rsid w:val="00915A1E"/>
    <w:rsid w:val="009167D4"/>
    <w:rsid w:val="0091684C"/>
    <w:rsid w:val="00916893"/>
    <w:rsid w:val="009203A1"/>
    <w:rsid w:val="00920745"/>
    <w:rsid w:val="00921136"/>
    <w:rsid w:val="0092127A"/>
    <w:rsid w:val="009212CB"/>
    <w:rsid w:val="0092133E"/>
    <w:rsid w:val="00921543"/>
    <w:rsid w:val="009223D5"/>
    <w:rsid w:val="00922919"/>
    <w:rsid w:val="00923DC7"/>
    <w:rsid w:val="00923E68"/>
    <w:rsid w:val="0092424C"/>
    <w:rsid w:val="00924889"/>
    <w:rsid w:val="00924CC2"/>
    <w:rsid w:val="009263FF"/>
    <w:rsid w:val="00926AE8"/>
    <w:rsid w:val="009300A3"/>
    <w:rsid w:val="00930327"/>
    <w:rsid w:val="00930415"/>
    <w:rsid w:val="00930EB4"/>
    <w:rsid w:val="00930EFB"/>
    <w:rsid w:val="009313A7"/>
    <w:rsid w:val="009315E0"/>
    <w:rsid w:val="00931F46"/>
    <w:rsid w:val="009323AD"/>
    <w:rsid w:val="00932B55"/>
    <w:rsid w:val="00932C32"/>
    <w:rsid w:val="00932ED9"/>
    <w:rsid w:val="00932F5D"/>
    <w:rsid w:val="00933675"/>
    <w:rsid w:val="00933A30"/>
    <w:rsid w:val="00934408"/>
    <w:rsid w:val="00934A89"/>
    <w:rsid w:val="00934C0E"/>
    <w:rsid w:val="00934E52"/>
    <w:rsid w:val="00935119"/>
    <w:rsid w:val="009355EB"/>
    <w:rsid w:val="009357BE"/>
    <w:rsid w:val="009359B4"/>
    <w:rsid w:val="00935E8B"/>
    <w:rsid w:val="00935ED0"/>
    <w:rsid w:val="00936461"/>
    <w:rsid w:val="0093680D"/>
    <w:rsid w:val="00936A29"/>
    <w:rsid w:val="00936DCA"/>
    <w:rsid w:val="00936E4D"/>
    <w:rsid w:val="00937512"/>
    <w:rsid w:val="00937623"/>
    <w:rsid w:val="00937745"/>
    <w:rsid w:val="00937CD6"/>
    <w:rsid w:val="0094001D"/>
    <w:rsid w:val="0094045F"/>
    <w:rsid w:val="00940766"/>
    <w:rsid w:val="009407CC"/>
    <w:rsid w:val="00940BF8"/>
    <w:rsid w:val="00940F0B"/>
    <w:rsid w:val="009413FD"/>
    <w:rsid w:val="0094194E"/>
    <w:rsid w:val="009420C3"/>
    <w:rsid w:val="009424A8"/>
    <w:rsid w:val="009428F8"/>
    <w:rsid w:val="00943668"/>
    <w:rsid w:val="009438E6"/>
    <w:rsid w:val="00943D87"/>
    <w:rsid w:val="00943E74"/>
    <w:rsid w:val="00943FF1"/>
    <w:rsid w:val="0094417A"/>
    <w:rsid w:val="0094428A"/>
    <w:rsid w:val="009443F4"/>
    <w:rsid w:val="00944463"/>
    <w:rsid w:val="0094449B"/>
    <w:rsid w:val="009445FE"/>
    <w:rsid w:val="009446B4"/>
    <w:rsid w:val="009446C1"/>
    <w:rsid w:val="00944C00"/>
    <w:rsid w:val="00944EBD"/>
    <w:rsid w:val="0094538F"/>
    <w:rsid w:val="0094591A"/>
    <w:rsid w:val="0094593E"/>
    <w:rsid w:val="00945DDD"/>
    <w:rsid w:val="00945F4D"/>
    <w:rsid w:val="00946088"/>
    <w:rsid w:val="009461E7"/>
    <w:rsid w:val="0094643B"/>
    <w:rsid w:val="0094647A"/>
    <w:rsid w:val="00946928"/>
    <w:rsid w:val="00946E02"/>
    <w:rsid w:val="00947253"/>
    <w:rsid w:val="00947712"/>
    <w:rsid w:val="00947B93"/>
    <w:rsid w:val="00947C2B"/>
    <w:rsid w:val="00950205"/>
    <w:rsid w:val="009504CF"/>
    <w:rsid w:val="0095089F"/>
    <w:rsid w:val="00950982"/>
    <w:rsid w:val="009511A9"/>
    <w:rsid w:val="00951601"/>
    <w:rsid w:val="00952097"/>
    <w:rsid w:val="009521E6"/>
    <w:rsid w:val="00952C3B"/>
    <w:rsid w:val="009531B6"/>
    <w:rsid w:val="00953C71"/>
    <w:rsid w:val="0095446B"/>
    <w:rsid w:val="00954C5C"/>
    <w:rsid w:val="00955466"/>
    <w:rsid w:val="0095665D"/>
    <w:rsid w:val="00956699"/>
    <w:rsid w:val="0095697B"/>
    <w:rsid w:val="00956FC2"/>
    <w:rsid w:val="0095702B"/>
    <w:rsid w:val="00957329"/>
    <w:rsid w:val="00957765"/>
    <w:rsid w:val="0095780E"/>
    <w:rsid w:val="0096002E"/>
    <w:rsid w:val="0096059A"/>
    <w:rsid w:val="00960B83"/>
    <w:rsid w:val="0096122B"/>
    <w:rsid w:val="0096147B"/>
    <w:rsid w:val="00961589"/>
    <w:rsid w:val="009617EA"/>
    <w:rsid w:val="00961D17"/>
    <w:rsid w:val="00961F80"/>
    <w:rsid w:val="009629AC"/>
    <w:rsid w:val="00963165"/>
    <w:rsid w:val="00963311"/>
    <w:rsid w:val="0096451C"/>
    <w:rsid w:val="00964A1F"/>
    <w:rsid w:val="00964D80"/>
    <w:rsid w:val="0096509B"/>
    <w:rsid w:val="0096515B"/>
    <w:rsid w:val="009651E1"/>
    <w:rsid w:val="00966146"/>
    <w:rsid w:val="00966DD2"/>
    <w:rsid w:val="009674A0"/>
    <w:rsid w:val="009707F4"/>
    <w:rsid w:val="009709C2"/>
    <w:rsid w:val="00970C0F"/>
    <w:rsid w:val="00971402"/>
    <w:rsid w:val="009716AC"/>
    <w:rsid w:val="0097195C"/>
    <w:rsid w:val="00971995"/>
    <w:rsid w:val="00971B14"/>
    <w:rsid w:val="00971B99"/>
    <w:rsid w:val="009723BF"/>
    <w:rsid w:val="009727E3"/>
    <w:rsid w:val="00973010"/>
    <w:rsid w:val="0097312D"/>
    <w:rsid w:val="009731AF"/>
    <w:rsid w:val="00973772"/>
    <w:rsid w:val="00973908"/>
    <w:rsid w:val="0097391F"/>
    <w:rsid w:val="009740CA"/>
    <w:rsid w:val="00974642"/>
    <w:rsid w:val="00974792"/>
    <w:rsid w:val="00974AD4"/>
    <w:rsid w:val="00974DCA"/>
    <w:rsid w:val="00974E7D"/>
    <w:rsid w:val="009750AD"/>
    <w:rsid w:val="00975266"/>
    <w:rsid w:val="009756BF"/>
    <w:rsid w:val="0097587A"/>
    <w:rsid w:val="009768E1"/>
    <w:rsid w:val="00976BE0"/>
    <w:rsid w:val="00977123"/>
    <w:rsid w:val="00977174"/>
    <w:rsid w:val="0097723A"/>
    <w:rsid w:val="00977564"/>
    <w:rsid w:val="0097760E"/>
    <w:rsid w:val="00977B1D"/>
    <w:rsid w:val="0098002F"/>
    <w:rsid w:val="009804C1"/>
    <w:rsid w:val="009805F7"/>
    <w:rsid w:val="00980D35"/>
    <w:rsid w:val="00981078"/>
    <w:rsid w:val="0098139A"/>
    <w:rsid w:val="00981432"/>
    <w:rsid w:val="00981964"/>
    <w:rsid w:val="00981EC4"/>
    <w:rsid w:val="009821F3"/>
    <w:rsid w:val="009825BD"/>
    <w:rsid w:val="00982988"/>
    <w:rsid w:val="00982F09"/>
    <w:rsid w:val="00982FE8"/>
    <w:rsid w:val="00983693"/>
    <w:rsid w:val="009837A9"/>
    <w:rsid w:val="00983852"/>
    <w:rsid w:val="00983A1C"/>
    <w:rsid w:val="009840C4"/>
    <w:rsid w:val="0098542C"/>
    <w:rsid w:val="0098563F"/>
    <w:rsid w:val="00985843"/>
    <w:rsid w:val="00985DD4"/>
    <w:rsid w:val="0098621E"/>
    <w:rsid w:val="00986246"/>
    <w:rsid w:val="0098636F"/>
    <w:rsid w:val="00986982"/>
    <w:rsid w:val="00986AA5"/>
    <w:rsid w:val="00986CFA"/>
    <w:rsid w:val="00986E16"/>
    <w:rsid w:val="00986EF6"/>
    <w:rsid w:val="00987028"/>
    <w:rsid w:val="00990485"/>
    <w:rsid w:val="00990686"/>
    <w:rsid w:val="00990A36"/>
    <w:rsid w:val="0099140F"/>
    <w:rsid w:val="00991810"/>
    <w:rsid w:val="00991CE2"/>
    <w:rsid w:val="00991EB4"/>
    <w:rsid w:val="0099227B"/>
    <w:rsid w:val="00992300"/>
    <w:rsid w:val="00992423"/>
    <w:rsid w:val="00992622"/>
    <w:rsid w:val="0099272D"/>
    <w:rsid w:val="009929D3"/>
    <w:rsid w:val="00992AD5"/>
    <w:rsid w:val="00992C3A"/>
    <w:rsid w:val="00993EA9"/>
    <w:rsid w:val="00993EE6"/>
    <w:rsid w:val="00993FAD"/>
    <w:rsid w:val="009940EE"/>
    <w:rsid w:val="0099450D"/>
    <w:rsid w:val="00995193"/>
    <w:rsid w:val="0099522E"/>
    <w:rsid w:val="0099535B"/>
    <w:rsid w:val="00995527"/>
    <w:rsid w:val="009958DD"/>
    <w:rsid w:val="00995FD8"/>
    <w:rsid w:val="00996318"/>
    <w:rsid w:val="0099663F"/>
    <w:rsid w:val="00996AEB"/>
    <w:rsid w:val="00997330"/>
    <w:rsid w:val="00997723"/>
    <w:rsid w:val="0099774D"/>
    <w:rsid w:val="00997844"/>
    <w:rsid w:val="00997CA7"/>
    <w:rsid w:val="00997EDB"/>
    <w:rsid w:val="009A0388"/>
    <w:rsid w:val="009A03A2"/>
    <w:rsid w:val="009A0784"/>
    <w:rsid w:val="009A0805"/>
    <w:rsid w:val="009A13AB"/>
    <w:rsid w:val="009A152C"/>
    <w:rsid w:val="009A1810"/>
    <w:rsid w:val="009A1A97"/>
    <w:rsid w:val="009A2241"/>
    <w:rsid w:val="009A2467"/>
    <w:rsid w:val="009A3D94"/>
    <w:rsid w:val="009A3F25"/>
    <w:rsid w:val="009A41CA"/>
    <w:rsid w:val="009A4748"/>
    <w:rsid w:val="009A4A7C"/>
    <w:rsid w:val="009A4B49"/>
    <w:rsid w:val="009A52E2"/>
    <w:rsid w:val="009A65FD"/>
    <w:rsid w:val="009A66E0"/>
    <w:rsid w:val="009A6C6E"/>
    <w:rsid w:val="009A7619"/>
    <w:rsid w:val="009A7E56"/>
    <w:rsid w:val="009B01B9"/>
    <w:rsid w:val="009B0624"/>
    <w:rsid w:val="009B1034"/>
    <w:rsid w:val="009B1B8A"/>
    <w:rsid w:val="009B1EF2"/>
    <w:rsid w:val="009B1FA2"/>
    <w:rsid w:val="009B1FBF"/>
    <w:rsid w:val="009B21AD"/>
    <w:rsid w:val="009B2C3D"/>
    <w:rsid w:val="009B2E8A"/>
    <w:rsid w:val="009B3997"/>
    <w:rsid w:val="009B40BB"/>
    <w:rsid w:val="009B47CE"/>
    <w:rsid w:val="009B4907"/>
    <w:rsid w:val="009B5143"/>
    <w:rsid w:val="009B67CD"/>
    <w:rsid w:val="009B681B"/>
    <w:rsid w:val="009B6FA5"/>
    <w:rsid w:val="009B78E8"/>
    <w:rsid w:val="009C0044"/>
    <w:rsid w:val="009C02DD"/>
    <w:rsid w:val="009C054D"/>
    <w:rsid w:val="009C054E"/>
    <w:rsid w:val="009C0C40"/>
    <w:rsid w:val="009C0D00"/>
    <w:rsid w:val="009C0D4C"/>
    <w:rsid w:val="009C1275"/>
    <w:rsid w:val="009C1302"/>
    <w:rsid w:val="009C146A"/>
    <w:rsid w:val="009C1816"/>
    <w:rsid w:val="009C194E"/>
    <w:rsid w:val="009C1C29"/>
    <w:rsid w:val="009C209C"/>
    <w:rsid w:val="009C2305"/>
    <w:rsid w:val="009C238D"/>
    <w:rsid w:val="009C2796"/>
    <w:rsid w:val="009C29A8"/>
    <w:rsid w:val="009C2D2F"/>
    <w:rsid w:val="009C2DB4"/>
    <w:rsid w:val="009C311E"/>
    <w:rsid w:val="009C3798"/>
    <w:rsid w:val="009C3853"/>
    <w:rsid w:val="009C3942"/>
    <w:rsid w:val="009C4171"/>
    <w:rsid w:val="009C41D4"/>
    <w:rsid w:val="009C45BA"/>
    <w:rsid w:val="009C4775"/>
    <w:rsid w:val="009C491B"/>
    <w:rsid w:val="009C5265"/>
    <w:rsid w:val="009C56A6"/>
    <w:rsid w:val="009C58D5"/>
    <w:rsid w:val="009C592A"/>
    <w:rsid w:val="009C5A40"/>
    <w:rsid w:val="009C5D07"/>
    <w:rsid w:val="009C5E35"/>
    <w:rsid w:val="009C63B9"/>
    <w:rsid w:val="009C675E"/>
    <w:rsid w:val="009C6798"/>
    <w:rsid w:val="009C6821"/>
    <w:rsid w:val="009C68CC"/>
    <w:rsid w:val="009C6982"/>
    <w:rsid w:val="009C7349"/>
    <w:rsid w:val="009C74D3"/>
    <w:rsid w:val="009C7861"/>
    <w:rsid w:val="009D019B"/>
    <w:rsid w:val="009D0F8F"/>
    <w:rsid w:val="009D1D29"/>
    <w:rsid w:val="009D2009"/>
    <w:rsid w:val="009D2123"/>
    <w:rsid w:val="009D21DD"/>
    <w:rsid w:val="009D26B8"/>
    <w:rsid w:val="009D2C42"/>
    <w:rsid w:val="009D2D25"/>
    <w:rsid w:val="009D2D30"/>
    <w:rsid w:val="009D2EEB"/>
    <w:rsid w:val="009D2F99"/>
    <w:rsid w:val="009D32B9"/>
    <w:rsid w:val="009D39DF"/>
    <w:rsid w:val="009D3A2E"/>
    <w:rsid w:val="009D470C"/>
    <w:rsid w:val="009D4755"/>
    <w:rsid w:val="009D4964"/>
    <w:rsid w:val="009D55C8"/>
    <w:rsid w:val="009D5A97"/>
    <w:rsid w:val="009D5DC8"/>
    <w:rsid w:val="009D6160"/>
    <w:rsid w:val="009D69B4"/>
    <w:rsid w:val="009D775D"/>
    <w:rsid w:val="009D7955"/>
    <w:rsid w:val="009D7B46"/>
    <w:rsid w:val="009E05B3"/>
    <w:rsid w:val="009E07C6"/>
    <w:rsid w:val="009E0DA0"/>
    <w:rsid w:val="009E0E90"/>
    <w:rsid w:val="009E1007"/>
    <w:rsid w:val="009E10DF"/>
    <w:rsid w:val="009E1582"/>
    <w:rsid w:val="009E15EC"/>
    <w:rsid w:val="009E1900"/>
    <w:rsid w:val="009E1A5B"/>
    <w:rsid w:val="009E1AD9"/>
    <w:rsid w:val="009E1AF8"/>
    <w:rsid w:val="009E1DD6"/>
    <w:rsid w:val="009E1FE1"/>
    <w:rsid w:val="009E24FF"/>
    <w:rsid w:val="009E2A7B"/>
    <w:rsid w:val="009E2B70"/>
    <w:rsid w:val="009E3194"/>
    <w:rsid w:val="009E3347"/>
    <w:rsid w:val="009E3484"/>
    <w:rsid w:val="009E3747"/>
    <w:rsid w:val="009E390E"/>
    <w:rsid w:val="009E4392"/>
    <w:rsid w:val="009E46F2"/>
    <w:rsid w:val="009E4781"/>
    <w:rsid w:val="009E47D4"/>
    <w:rsid w:val="009E491E"/>
    <w:rsid w:val="009E4E74"/>
    <w:rsid w:val="009E4E9D"/>
    <w:rsid w:val="009E4EC5"/>
    <w:rsid w:val="009E5E34"/>
    <w:rsid w:val="009E6482"/>
    <w:rsid w:val="009E6C29"/>
    <w:rsid w:val="009E7B0D"/>
    <w:rsid w:val="009F012B"/>
    <w:rsid w:val="009F0328"/>
    <w:rsid w:val="009F090A"/>
    <w:rsid w:val="009F0CB4"/>
    <w:rsid w:val="009F1389"/>
    <w:rsid w:val="009F1624"/>
    <w:rsid w:val="009F2BDB"/>
    <w:rsid w:val="009F2CA5"/>
    <w:rsid w:val="009F2EB1"/>
    <w:rsid w:val="009F3042"/>
    <w:rsid w:val="009F33EF"/>
    <w:rsid w:val="009F35E2"/>
    <w:rsid w:val="009F39D3"/>
    <w:rsid w:val="009F3B21"/>
    <w:rsid w:val="009F3E05"/>
    <w:rsid w:val="009F4310"/>
    <w:rsid w:val="009F4630"/>
    <w:rsid w:val="009F485B"/>
    <w:rsid w:val="009F5C6E"/>
    <w:rsid w:val="009F5CAF"/>
    <w:rsid w:val="009F6166"/>
    <w:rsid w:val="009F6793"/>
    <w:rsid w:val="009F6BEF"/>
    <w:rsid w:val="009F6D7E"/>
    <w:rsid w:val="009F6E03"/>
    <w:rsid w:val="009F725F"/>
    <w:rsid w:val="009F7431"/>
    <w:rsid w:val="009F764A"/>
    <w:rsid w:val="009F772C"/>
    <w:rsid w:val="009F7CB5"/>
    <w:rsid w:val="00A002D2"/>
    <w:rsid w:val="00A00760"/>
    <w:rsid w:val="00A00D24"/>
    <w:rsid w:val="00A011BE"/>
    <w:rsid w:val="00A02451"/>
    <w:rsid w:val="00A02526"/>
    <w:rsid w:val="00A02F65"/>
    <w:rsid w:val="00A036E6"/>
    <w:rsid w:val="00A039D4"/>
    <w:rsid w:val="00A03CAF"/>
    <w:rsid w:val="00A03EC9"/>
    <w:rsid w:val="00A03FBB"/>
    <w:rsid w:val="00A043CC"/>
    <w:rsid w:val="00A0474A"/>
    <w:rsid w:val="00A0478C"/>
    <w:rsid w:val="00A04CF9"/>
    <w:rsid w:val="00A04E53"/>
    <w:rsid w:val="00A05066"/>
    <w:rsid w:val="00A05591"/>
    <w:rsid w:val="00A05767"/>
    <w:rsid w:val="00A05A5E"/>
    <w:rsid w:val="00A069C2"/>
    <w:rsid w:val="00A06AC9"/>
    <w:rsid w:val="00A06C0F"/>
    <w:rsid w:val="00A071F1"/>
    <w:rsid w:val="00A077D0"/>
    <w:rsid w:val="00A079DA"/>
    <w:rsid w:val="00A07E18"/>
    <w:rsid w:val="00A10295"/>
    <w:rsid w:val="00A10571"/>
    <w:rsid w:val="00A107DC"/>
    <w:rsid w:val="00A10846"/>
    <w:rsid w:val="00A10B3F"/>
    <w:rsid w:val="00A10D9A"/>
    <w:rsid w:val="00A10ECE"/>
    <w:rsid w:val="00A1102C"/>
    <w:rsid w:val="00A1102F"/>
    <w:rsid w:val="00A11712"/>
    <w:rsid w:val="00A11B03"/>
    <w:rsid w:val="00A1206A"/>
    <w:rsid w:val="00A1227A"/>
    <w:rsid w:val="00A122FC"/>
    <w:rsid w:val="00A123F5"/>
    <w:rsid w:val="00A127E9"/>
    <w:rsid w:val="00A128D5"/>
    <w:rsid w:val="00A12B76"/>
    <w:rsid w:val="00A12DB0"/>
    <w:rsid w:val="00A12F06"/>
    <w:rsid w:val="00A13640"/>
    <w:rsid w:val="00A13F42"/>
    <w:rsid w:val="00A13F5D"/>
    <w:rsid w:val="00A13FAD"/>
    <w:rsid w:val="00A143A3"/>
    <w:rsid w:val="00A144CB"/>
    <w:rsid w:val="00A146FC"/>
    <w:rsid w:val="00A1560C"/>
    <w:rsid w:val="00A16050"/>
    <w:rsid w:val="00A162C4"/>
    <w:rsid w:val="00A16390"/>
    <w:rsid w:val="00A16AAB"/>
    <w:rsid w:val="00A170A0"/>
    <w:rsid w:val="00A170F0"/>
    <w:rsid w:val="00A17219"/>
    <w:rsid w:val="00A172D3"/>
    <w:rsid w:val="00A175ED"/>
    <w:rsid w:val="00A17655"/>
    <w:rsid w:val="00A17CCC"/>
    <w:rsid w:val="00A20384"/>
    <w:rsid w:val="00A20B36"/>
    <w:rsid w:val="00A20EFF"/>
    <w:rsid w:val="00A21416"/>
    <w:rsid w:val="00A21F82"/>
    <w:rsid w:val="00A22044"/>
    <w:rsid w:val="00A22289"/>
    <w:rsid w:val="00A223E7"/>
    <w:rsid w:val="00A223FE"/>
    <w:rsid w:val="00A226F8"/>
    <w:rsid w:val="00A22869"/>
    <w:rsid w:val="00A2363D"/>
    <w:rsid w:val="00A236AC"/>
    <w:rsid w:val="00A23AC5"/>
    <w:rsid w:val="00A23BCD"/>
    <w:rsid w:val="00A23E19"/>
    <w:rsid w:val="00A23F17"/>
    <w:rsid w:val="00A241FD"/>
    <w:rsid w:val="00A24C3F"/>
    <w:rsid w:val="00A24C51"/>
    <w:rsid w:val="00A24F78"/>
    <w:rsid w:val="00A250A0"/>
    <w:rsid w:val="00A2536D"/>
    <w:rsid w:val="00A25380"/>
    <w:rsid w:val="00A255FB"/>
    <w:rsid w:val="00A25803"/>
    <w:rsid w:val="00A25B0F"/>
    <w:rsid w:val="00A25BC3"/>
    <w:rsid w:val="00A26C45"/>
    <w:rsid w:val="00A2721F"/>
    <w:rsid w:val="00A27426"/>
    <w:rsid w:val="00A277AC"/>
    <w:rsid w:val="00A27CE0"/>
    <w:rsid w:val="00A27E3A"/>
    <w:rsid w:val="00A307EB"/>
    <w:rsid w:val="00A30CC1"/>
    <w:rsid w:val="00A30F05"/>
    <w:rsid w:val="00A31615"/>
    <w:rsid w:val="00A31936"/>
    <w:rsid w:val="00A31F04"/>
    <w:rsid w:val="00A321A0"/>
    <w:rsid w:val="00A32442"/>
    <w:rsid w:val="00A3323E"/>
    <w:rsid w:val="00A33586"/>
    <w:rsid w:val="00A33AC3"/>
    <w:rsid w:val="00A33D76"/>
    <w:rsid w:val="00A3430F"/>
    <w:rsid w:val="00A346AC"/>
    <w:rsid w:val="00A35723"/>
    <w:rsid w:val="00A35D07"/>
    <w:rsid w:val="00A35E51"/>
    <w:rsid w:val="00A360C0"/>
    <w:rsid w:val="00A3616D"/>
    <w:rsid w:val="00A361EE"/>
    <w:rsid w:val="00A36441"/>
    <w:rsid w:val="00A36FA5"/>
    <w:rsid w:val="00A37873"/>
    <w:rsid w:val="00A37CF8"/>
    <w:rsid w:val="00A37EBD"/>
    <w:rsid w:val="00A37FE3"/>
    <w:rsid w:val="00A4036F"/>
    <w:rsid w:val="00A404B2"/>
    <w:rsid w:val="00A404F4"/>
    <w:rsid w:val="00A40566"/>
    <w:rsid w:val="00A40AAA"/>
    <w:rsid w:val="00A41BBD"/>
    <w:rsid w:val="00A41E64"/>
    <w:rsid w:val="00A4222F"/>
    <w:rsid w:val="00A424A9"/>
    <w:rsid w:val="00A433AF"/>
    <w:rsid w:val="00A4445B"/>
    <w:rsid w:val="00A44EBC"/>
    <w:rsid w:val="00A45657"/>
    <w:rsid w:val="00A459C8"/>
    <w:rsid w:val="00A45F22"/>
    <w:rsid w:val="00A461A5"/>
    <w:rsid w:val="00A467B4"/>
    <w:rsid w:val="00A467D8"/>
    <w:rsid w:val="00A4687F"/>
    <w:rsid w:val="00A46A51"/>
    <w:rsid w:val="00A4790C"/>
    <w:rsid w:val="00A47A0C"/>
    <w:rsid w:val="00A47BBD"/>
    <w:rsid w:val="00A50426"/>
    <w:rsid w:val="00A50CDC"/>
    <w:rsid w:val="00A51078"/>
    <w:rsid w:val="00A51B48"/>
    <w:rsid w:val="00A51DA9"/>
    <w:rsid w:val="00A51F60"/>
    <w:rsid w:val="00A521E8"/>
    <w:rsid w:val="00A5257D"/>
    <w:rsid w:val="00A53056"/>
    <w:rsid w:val="00A533CF"/>
    <w:rsid w:val="00A5373A"/>
    <w:rsid w:val="00A538FD"/>
    <w:rsid w:val="00A53C43"/>
    <w:rsid w:val="00A54170"/>
    <w:rsid w:val="00A54B6C"/>
    <w:rsid w:val="00A55A35"/>
    <w:rsid w:val="00A55C50"/>
    <w:rsid w:val="00A561B8"/>
    <w:rsid w:val="00A56AAB"/>
    <w:rsid w:val="00A56D77"/>
    <w:rsid w:val="00A56FF2"/>
    <w:rsid w:val="00A57626"/>
    <w:rsid w:val="00A5780E"/>
    <w:rsid w:val="00A57999"/>
    <w:rsid w:val="00A57A2E"/>
    <w:rsid w:val="00A57A5B"/>
    <w:rsid w:val="00A60A5B"/>
    <w:rsid w:val="00A60C5A"/>
    <w:rsid w:val="00A60C7F"/>
    <w:rsid w:val="00A60EB6"/>
    <w:rsid w:val="00A614C0"/>
    <w:rsid w:val="00A61CAD"/>
    <w:rsid w:val="00A61DCB"/>
    <w:rsid w:val="00A6254D"/>
    <w:rsid w:val="00A62681"/>
    <w:rsid w:val="00A633B2"/>
    <w:rsid w:val="00A636C2"/>
    <w:rsid w:val="00A63A04"/>
    <w:rsid w:val="00A6408D"/>
    <w:rsid w:val="00A642A0"/>
    <w:rsid w:val="00A64B96"/>
    <w:rsid w:val="00A64C4C"/>
    <w:rsid w:val="00A64FD1"/>
    <w:rsid w:val="00A65932"/>
    <w:rsid w:val="00A65BCA"/>
    <w:rsid w:val="00A662F6"/>
    <w:rsid w:val="00A664F1"/>
    <w:rsid w:val="00A66527"/>
    <w:rsid w:val="00A66AA2"/>
    <w:rsid w:val="00A6745B"/>
    <w:rsid w:val="00A676A1"/>
    <w:rsid w:val="00A678C8"/>
    <w:rsid w:val="00A678D8"/>
    <w:rsid w:val="00A67DDC"/>
    <w:rsid w:val="00A67E1D"/>
    <w:rsid w:val="00A70A3C"/>
    <w:rsid w:val="00A70A56"/>
    <w:rsid w:val="00A70F88"/>
    <w:rsid w:val="00A718FE"/>
    <w:rsid w:val="00A71C41"/>
    <w:rsid w:val="00A72133"/>
    <w:rsid w:val="00A722CC"/>
    <w:rsid w:val="00A723F6"/>
    <w:rsid w:val="00A727A5"/>
    <w:rsid w:val="00A7312C"/>
    <w:rsid w:val="00A7365C"/>
    <w:rsid w:val="00A73752"/>
    <w:rsid w:val="00A73902"/>
    <w:rsid w:val="00A73A1F"/>
    <w:rsid w:val="00A73DA1"/>
    <w:rsid w:val="00A74364"/>
    <w:rsid w:val="00A7448F"/>
    <w:rsid w:val="00A74C4F"/>
    <w:rsid w:val="00A74EE4"/>
    <w:rsid w:val="00A75885"/>
    <w:rsid w:val="00A7596D"/>
    <w:rsid w:val="00A75A6F"/>
    <w:rsid w:val="00A75A70"/>
    <w:rsid w:val="00A75EBE"/>
    <w:rsid w:val="00A763D8"/>
    <w:rsid w:val="00A7641E"/>
    <w:rsid w:val="00A7735F"/>
    <w:rsid w:val="00A775F2"/>
    <w:rsid w:val="00A77F60"/>
    <w:rsid w:val="00A8000A"/>
    <w:rsid w:val="00A80308"/>
    <w:rsid w:val="00A8031B"/>
    <w:rsid w:val="00A80BCC"/>
    <w:rsid w:val="00A80C29"/>
    <w:rsid w:val="00A815BD"/>
    <w:rsid w:val="00A81694"/>
    <w:rsid w:val="00A818C5"/>
    <w:rsid w:val="00A819AB"/>
    <w:rsid w:val="00A81C47"/>
    <w:rsid w:val="00A81E47"/>
    <w:rsid w:val="00A81E9D"/>
    <w:rsid w:val="00A82241"/>
    <w:rsid w:val="00A82438"/>
    <w:rsid w:val="00A824B7"/>
    <w:rsid w:val="00A82618"/>
    <w:rsid w:val="00A8285D"/>
    <w:rsid w:val="00A8286E"/>
    <w:rsid w:val="00A82E77"/>
    <w:rsid w:val="00A83705"/>
    <w:rsid w:val="00A8380E"/>
    <w:rsid w:val="00A83BFD"/>
    <w:rsid w:val="00A841B0"/>
    <w:rsid w:val="00A84320"/>
    <w:rsid w:val="00A84DD7"/>
    <w:rsid w:val="00A858A5"/>
    <w:rsid w:val="00A85C94"/>
    <w:rsid w:val="00A85D56"/>
    <w:rsid w:val="00A8688C"/>
    <w:rsid w:val="00A86989"/>
    <w:rsid w:val="00A86B70"/>
    <w:rsid w:val="00A86BF7"/>
    <w:rsid w:val="00A87B37"/>
    <w:rsid w:val="00A90268"/>
    <w:rsid w:val="00A907FE"/>
    <w:rsid w:val="00A90B15"/>
    <w:rsid w:val="00A90E2F"/>
    <w:rsid w:val="00A9100E"/>
    <w:rsid w:val="00A91019"/>
    <w:rsid w:val="00A9164C"/>
    <w:rsid w:val="00A916E9"/>
    <w:rsid w:val="00A92089"/>
    <w:rsid w:val="00A92363"/>
    <w:rsid w:val="00A9254E"/>
    <w:rsid w:val="00A9289A"/>
    <w:rsid w:val="00A92E2E"/>
    <w:rsid w:val="00A93113"/>
    <w:rsid w:val="00A93212"/>
    <w:rsid w:val="00A93251"/>
    <w:rsid w:val="00A933C0"/>
    <w:rsid w:val="00A9340D"/>
    <w:rsid w:val="00A93490"/>
    <w:rsid w:val="00A93B1D"/>
    <w:rsid w:val="00A93B98"/>
    <w:rsid w:val="00A95520"/>
    <w:rsid w:val="00A95A90"/>
    <w:rsid w:val="00A95EA0"/>
    <w:rsid w:val="00A95FC8"/>
    <w:rsid w:val="00A961EC"/>
    <w:rsid w:val="00A96621"/>
    <w:rsid w:val="00A96652"/>
    <w:rsid w:val="00A96AEE"/>
    <w:rsid w:val="00A96B1C"/>
    <w:rsid w:val="00A96DC9"/>
    <w:rsid w:val="00A97073"/>
    <w:rsid w:val="00A971E4"/>
    <w:rsid w:val="00A97411"/>
    <w:rsid w:val="00A97527"/>
    <w:rsid w:val="00A976A0"/>
    <w:rsid w:val="00A97907"/>
    <w:rsid w:val="00A97C7C"/>
    <w:rsid w:val="00A97D26"/>
    <w:rsid w:val="00AA014E"/>
    <w:rsid w:val="00AA0779"/>
    <w:rsid w:val="00AA0AA9"/>
    <w:rsid w:val="00AA1D05"/>
    <w:rsid w:val="00AA1D0E"/>
    <w:rsid w:val="00AA1D9A"/>
    <w:rsid w:val="00AA338E"/>
    <w:rsid w:val="00AA3B65"/>
    <w:rsid w:val="00AA3C34"/>
    <w:rsid w:val="00AA47BF"/>
    <w:rsid w:val="00AA4CF1"/>
    <w:rsid w:val="00AA4CF9"/>
    <w:rsid w:val="00AA4EEA"/>
    <w:rsid w:val="00AA4FB9"/>
    <w:rsid w:val="00AA5234"/>
    <w:rsid w:val="00AA5824"/>
    <w:rsid w:val="00AA5E17"/>
    <w:rsid w:val="00AA6218"/>
    <w:rsid w:val="00AA67EE"/>
    <w:rsid w:val="00AA69AA"/>
    <w:rsid w:val="00AA6E27"/>
    <w:rsid w:val="00AA6F67"/>
    <w:rsid w:val="00AA6F6C"/>
    <w:rsid w:val="00AA6FEF"/>
    <w:rsid w:val="00AA704A"/>
    <w:rsid w:val="00AA7BF2"/>
    <w:rsid w:val="00AA7DAA"/>
    <w:rsid w:val="00AB037D"/>
    <w:rsid w:val="00AB1F1E"/>
    <w:rsid w:val="00AB26CD"/>
    <w:rsid w:val="00AB2705"/>
    <w:rsid w:val="00AB29DD"/>
    <w:rsid w:val="00AB317C"/>
    <w:rsid w:val="00AB324D"/>
    <w:rsid w:val="00AB3694"/>
    <w:rsid w:val="00AB3C42"/>
    <w:rsid w:val="00AB401B"/>
    <w:rsid w:val="00AB40A2"/>
    <w:rsid w:val="00AB43E7"/>
    <w:rsid w:val="00AB454D"/>
    <w:rsid w:val="00AB5104"/>
    <w:rsid w:val="00AB5111"/>
    <w:rsid w:val="00AB5406"/>
    <w:rsid w:val="00AB58A1"/>
    <w:rsid w:val="00AB5F67"/>
    <w:rsid w:val="00AB5FF9"/>
    <w:rsid w:val="00AB6109"/>
    <w:rsid w:val="00AB6143"/>
    <w:rsid w:val="00AB64BA"/>
    <w:rsid w:val="00AB6F64"/>
    <w:rsid w:val="00AB6FDA"/>
    <w:rsid w:val="00AB6FEA"/>
    <w:rsid w:val="00AB7075"/>
    <w:rsid w:val="00AB7EE6"/>
    <w:rsid w:val="00AC0E2A"/>
    <w:rsid w:val="00AC2427"/>
    <w:rsid w:val="00AC26B4"/>
    <w:rsid w:val="00AC2991"/>
    <w:rsid w:val="00AC2FA6"/>
    <w:rsid w:val="00AC3E75"/>
    <w:rsid w:val="00AC5662"/>
    <w:rsid w:val="00AC5EFB"/>
    <w:rsid w:val="00AC64AC"/>
    <w:rsid w:val="00AC65B0"/>
    <w:rsid w:val="00AC6B1A"/>
    <w:rsid w:val="00AC6C17"/>
    <w:rsid w:val="00AC6D51"/>
    <w:rsid w:val="00AC6DAF"/>
    <w:rsid w:val="00AC6E25"/>
    <w:rsid w:val="00AC6FFD"/>
    <w:rsid w:val="00AC746B"/>
    <w:rsid w:val="00AC76BA"/>
    <w:rsid w:val="00AC7ACF"/>
    <w:rsid w:val="00AD0312"/>
    <w:rsid w:val="00AD055F"/>
    <w:rsid w:val="00AD0856"/>
    <w:rsid w:val="00AD0926"/>
    <w:rsid w:val="00AD0E8B"/>
    <w:rsid w:val="00AD138E"/>
    <w:rsid w:val="00AD1DF4"/>
    <w:rsid w:val="00AD233D"/>
    <w:rsid w:val="00AD254F"/>
    <w:rsid w:val="00AD2ABB"/>
    <w:rsid w:val="00AD32BF"/>
    <w:rsid w:val="00AD343E"/>
    <w:rsid w:val="00AD39F3"/>
    <w:rsid w:val="00AD3B42"/>
    <w:rsid w:val="00AD3F86"/>
    <w:rsid w:val="00AD4255"/>
    <w:rsid w:val="00AD450A"/>
    <w:rsid w:val="00AD53D0"/>
    <w:rsid w:val="00AD5472"/>
    <w:rsid w:val="00AD683E"/>
    <w:rsid w:val="00AD6965"/>
    <w:rsid w:val="00AD6D56"/>
    <w:rsid w:val="00AD72D6"/>
    <w:rsid w:val="00AD76F6"/>
    <w:rsid w:val="00AE0536"/>
    <w:rsid w:val="00AE06E1"/>
    <w:rsid w:val="00AE0931"/>
    <w:rsid w:val="00AE096C"/>
    <w:rsid w:val="00AE0BA6"/>
    <w:rsid w:val="00AE124B"/>
    <w:rsid w:val="00AE146A"/>
    <w:rsid w:val="00AE1C3A"/>
    <w:rsid w:val="00AE1D5C"/>
    <w:rsid w:val="00AE1E33"/>
    <w:rsid w:val="00AE212A"/>
    <w:rsid w:val="00AE2684"/>
    <w:rsid w:val="00AE2796"/>
    <w:rsid w:val="00AE2ACB"/>
    <w:rsid w:val="00AE3197"/>
    <w:rsid w:val="00AE33BF"/>
    <w:rsid w:val="00AE45A4"/>
    <w:rsid w:val="00AE46A9"/>
    <w:rsid w:val="00AE48B9"/>
    <w:rsid w:val="00AE4F38"/>
    <w:rsid w:val="00AE4FB6"/>
    <w:rsid w:val="00AE526E"/>
    <w:rsid w:val="00AE542E"/>
    <w:rsid w:val="00AE547B"/>
    <w:rsid w:val="00AE5538"/>
    <w:rsid w:val="00AE564C"/>
    <w:rsid w:val="00AE5ED3"/>
    <w:rsid w:val="00AE6346"/>
    <w:rsid w:val="00AE69B8"/>
    <w:rsid w:val="00AE6B5D"/>
    <w:rsid w:val="00AE6E77"/>
    <w:rsid w:val="00AE6EE3"/>
    <w:rsid w:val="00AE732C"/>
    <w:rsid w:val="00AE73D4"/>
    <w:rsid w:val="00AE7FC5"/>
    <w:rsid w:val="00AF09F5"/>
    <w:rsid w:val="00AF0A2B"/>
    <w:rsid w:val="00AF10F2"/>
    <w:rsid w:val="00AF1345"/>
    <w:rsid w:val="00AF1542"/>
    <w:rsid w:val="00AF1732"/>
    <w:rsid w:val="00AF1BB2"/>
    <w:rsid w:val="00AF1C06"/>
    <w:rsid w:val="00AF1F5A"/>
    <w:rsid w:val="00AF2A42"/>
    <w:rsid w:val="00AF2DB7"/>
    <w:rsid w:val="00AF329B"/>
    <w:rsid w:val="00AF32A9"/>
    <w:rsid w:val="00AF33A2"/>
    <w:rsid w:val="00AF3944"/>
    <w:rsid w:val="00AF3BD3"/>
    <w:rsid w:val="00AF3F0D"/>
    <w:rsid w:val="00AF4E93"/>
    <w:rsid w:val="00AF5122"/>
    <w:rsid w:val="00AF5205"/>
    <w:rsid w:val="00AF5237"/>
    <w:rsid w:val="00AF5466"/>
    <w:rsid w:val="00AF5A6C"/>
    <w:rsid w:val="00AF61A4"/>
    <w:rsid w:val="00AF61F9"/>
    <w:rsid w:val="00AF6617"/>
    <w:rsid w:val="00AF6814"/>
    <w:rsid w:val="00AF6835"/>
    <w:rsid w:val="00AF69FB"/>
    <w:rsid w:val="00AF7469"/>
    <w:rsid w:val="00AF7EFA"/>
    <w:rsid w:val="00B0039F"/>
    <w:rsid w:val="00B00648"/>
    <w:rsid w:val="00B0066C"/>
    <w:rsid w:val="00B009D0"/>
    <w:rsid w:val="00B00DCC"/>
    <w:rsid w:val="00B010CA"/>
    <w:rsid w:val="00B010D1"/>
    <w:rsid w:val="00B01461"/>
    <w:rsid w:val="00B01489"/>
    <w:rsid w:val="00B01595"/>
    <w:rsid w:val="00B01680"/>
    <w:rsid w:val="00B01864"/>
    <w:rsid w:val="00B01EED"/>
    <w:rsid w:val="00B02053"/>
    <w:rsid w:val="00B02057"/>
    <w:rsid w:val="00B0238A"/>
    <w:rsid w:val="00B0267B"/>
    <w:rsid w:val="00B03068"/>
    <w:rsid w:val="00B03837"/>
    <w:rsid w:val="00B03ABF"/>
    <w:rsid w:val="00B03B16"/>
    <w:rsid w:val="00B043F3"/>
    <w:rsid w:val="00B04760"/>
    <w:rsid w:val="00B04F97"/>
    <w:rsid w:val="00B0528D"/>
    <w:rsid w:val="00B057FB"/>
    <w:rsid w:val="00B05942"/>
    <w:rsid w:val="00B05B9F"/>
    <w:rsid w:val="00B06411"/>
    <w:rsid w:val="00B06B77"/>
    <w:rsid w:val="00B06E59"/>
    <w:rsid w:val="00B073A7"/>
    <w:rsid w:val="00B07B7F"/>
    <w:rsid w:val="00B07BA1"/>
    <w:rsid w:val="00B07F4F"/>
    <w:rsid w:val="00B1010C"/>
    <w:rsid w:val="00B101B6"/>
    <w:rsid w:val="00B10368"/>
    <w:rsid w:val="00B10915"/>
    <w:rsid w:val="00B10935"/>
    <w:rsid w:val="00B109DD"/>
    <w:rsid w:val="00B10ACD"/>
    <w:rsid w:val="00B10B66"/>
    <w:rsid w:val="00B10D21"/>
    <w:rsid w:val="00B10EBE"/>
    <w:rsid w:val="00B11522"/>
    <w:rsid w:val="00B11BC5"/>
    <w:rsid w:val="00B1211D"/>
    <w:rsid w:val="00B1275F"/>
    <w:rsid w:val="00B1282A"/>
    <w:rsid w:val="00B132E6"/>
    <w:rsid w:val="00B135EF"/>
    <w:rsid w:val="00B139DE"/>
    <w:rsid w:val="00B13EB0"/>
    <w:rsid w:val="00B14ACC"/>
    <w:rsid w:val="00B14E09"/>
    <w:rsid w:val="00B14E48"/>
    <w:rsid w:val="00B15111"/>
    <w:rsid w:val="00B15286"/>
    <w:rsid w:val="00B153EC"/>
    <w:rsid w:val="00B15A7E"/>
    <w:rsid w:val="00B1624E"/>
    <w:rsid w:val="00B16470"/>
    <w:rsid w:val="00B16944"/>
    <w:rsid w:val="00B16E9D"/>
    <w:rsid w:val="00B16EB3"/>
    <w:rsid w:val="00B17037"/>
    <w:rsid w:val="00B17137"/>
    <w:rsid w:val="00B1761C"/>
    <w:rsid w:val="00B20150"/>
    <w:rsid w:val="00B20331"/>
    <w:rsid w:val="00B20333"/>
    <w:rsid w:val="00B208DC"/>
    <w:rsid w:val="00B209DE"/>
    <w:rsid w:val="00B20ED6"/>
    <w:rsid w:val="00B21315"/>
    <w:rsid w:val="00B218AD"/>
    <w:rsid w:val="00B22233"/>
    <w:rsid w:val="00B223B3"/>
    <w:rsid w:val="00B22B13"/>
    <w:rsid w:val="00B2302A"/>
    <w:rsid w:val="00B231E5"/>
    <w:rsid w:val="00B23E25"/>
    <w:rsid w:val="00B23F7B"/>
    <w:rsid w:val="00B24243"/>
    <w:rsid w:val="00B243E7"/>
    <w:rsid w:val="00B24EFF"/>
    <w:rsid w:val="00B256E4"/>
    <w:rsid w:val="00B257A4"/>
    <w:rsid w:val="00B25A65"/>
    <w:rsid w:val="00B25AFD"/>
    <w:rsid w:val="00B26019"/>
    <w:rsid w:val="00B26210"/>
    <w:rsid w:val="00B26359"/>
    <w:rsid w:val="00B264AA"/>
    <w:rsid w:val="00B26633"/>
    <w:rsid w:val="00B274DE"/>
    <w:rsid w:val="00B27745"/>
    <w:rsid w:val="00B27835"/>
    <w:rsid w:val="00B27A2E"/>
    <w:rsid w:val="00B27B29"/>
    <w:rsid w:val="00B27ED2"/>
    <w:rsid w:val="00B306E8"/>
    <w:rsid w:val="00B30980"/>
    <w:rsid w:val="00B30BED"/>
    <w:rsid w:val="00B30D7C"/>
    <w:rsid w:val="00B3124F"/>
    <w:rsid w:val="00B319D1"/>
    <w:rsid w:val="00B3232C"/>
    <w:rsid w:val="00B32528"/>
    <w:rsid w:val="00B32576"/>
    <w:rsid w:val="00B328B1"/>
    <w:rsid w:val="00B32C48"/>
    <w:rsid w:val="00B32C55"/>
    <w:rsid w:val="00B330B0"/>
    <w:rsid w:val="00B34613"/>
    <w:rsid w:val="00B34762"/>
    <w:rsid w:val="00B34864"/>
    <w:rsid w:val="00B351FB"/>
    <w:rsid w:val="00B359D2"/>
    <w:rsid w:val="00B35A11"/>
    <w:rsid w:val="00B35C80"/>
    <w:rsid w:val="00B35E2F"/>
    <w:rsid w:val="00B36004"/>
    <w:rsid w:val="00B3614D"/>
    <w:rsid w:val="00B36262"/>
    <w:rsid w:val="00B362EC"/>
    <w:rsid w:val="00B36816"/>
    <w:rsid w:val="00B368A8"/>
    <w:rsid w:val="00B376AC"/>
    <w:rsid w:val="00B37E10"/>
    <w:rsid w:val="00B40270"/>
    <w:rsid w:val="00B40457"/>
    <w:rsid w:val="00B404E8"/>
    <w:rsid w:val="00B405BB"/>
    <w:rsid w:val="00B4090B"/>
    <w:rsid w:val="00B4099C"/>
    <w:rsid w:val="00B40AAA"/>
    <w:rsid w:val="00B41491"/>
    <w:rsid w:val="00B41A18"/>
    <w:rsid w:val="00B41AED"/>
    <w:rsid w:val="00B41B4C"/>
    <w:rsid w:val="00B41D9F"/>
    <w:rsid w:val="00B4229A"/>
    <w:rsid w:val="00B42646"/>
    <w:rsid w:val="00B42C63"/>
    <w:rsid w:val="00B42F1F"/>
    <w:rsid w:val="00B43E99"/>
    <w:rsid w:val="00B44054"/>
    <w:rsid w:val="00B441BE"/>
    <w:rsid w:val="00B4469A"/>
    <w:rsid w:val="00B44B05"/>
    <w:rsid w:val="00B44BC0"/>
    <w:rsid w:val="00B44DE8"/>
    <w:rsid w:val="00B44E70"/>
    <w:rsid w:val="00B4538D"/>
    <w:rsid w:val="00B45956"/>
    <w:rsid w:val="00B45FF5"/>
    <w:rsid w:val="00B462E8"/>
    <w:rsid w:val="00B46599"/>
    <w:rsid w:val="00B46777"/>
    <w:rsid w:val="00B468BC"/>
    <w:rsid w:val="00B4699B"/>
    <w:rsid w:val="00B46EF6"/>
    <w:rsid w:val="00B47300"/>
    <w:rsid w:val="00B474E4"/>
    <w:rsid w:val="00B478C8"/>
    <w:rsid w:val="00B5028E"/>
    <w:rsid w:val="00B50384"/>
    <w:rsid w:val="00B5045A"/>
    <w:rsid w:val="00B50C24"/>
    <w:rsid w:val="00B51A7E"/>
    <w:rsid w:val="00B51D90"/>
    <w:rsid w:val="00B51DEA"/>
    <w:rsid w:val="00B522D1"/>
    <w:rsid w:val="00B525A4"/>
    <w:rsid w:val="00B52818"/>
    <w:rsid w:val="00B52C38"/>
    <w:rsid w:val="00B52DCA"/>
    <w:rsid w:val="00B536A7"/>
    <w:rsid w:val="00B5419C"/>
    <w:rsid w:val="00B54602"/>
    <w:rsid w:val="00B54BDB"/>
    <w:rsid w:val="00B54F6E"/>
    <w:rsid w:val="00B550CE"/>
    <w:rsid w:val="00B552E7"/>
    <w:rsid w:val="00B5540A"/>
    <w:rsid w:val="00B554E5"/>
    <w:rsid w:val="00B55849"/>
    <w:rsid w:val="00B5595F"/>
    <w:rsid w:val="00B55DD7"/>
    <w:rsid w:val="00B55E13"/>
    <w:rsid w:val="00B566FA"/>
    <w:rsid w:val="00B569ED"/>
    <w:rsid w:val="00B5719D"/>
    <w:rsid w:val="00B57E6F"/>
    <w:rsid w:val="00B57F66"/>
    <w:rsid w:val="00B60384"/>
    <w:rsid w:val="00B60405"/>
    <w:rsid w:val="00B60443"/>
    <w:rsid w:val="00B60A0B"/>
    <w:rsid w:val="00B60E0F"/>
    <w:rsid w:val="00B6146F"/>
    <w:rsid w:val="00B61DDC"/>
    <w:rsid w:val="00B61DE1"/>
    <w:rsid w:val="00B6208F"/>
    <w:rsid w:val="00B62760"/>
    <w:rsid w:val="00B628F1"/>
    <w:rsid w:val="00B6295C"/>
    <w:rsid w:val="00B640E8"/>
    <w:rsid w:val="00B6451A"/>
    <w:rsid w:val="00B6499D"/>
    <w:rsid w:val="00B64C73"/>
    <w:rsid w:val="00B65866"/>
    <w:rsid w:val="00B65EF9"/>
    <w:rsid w:val="00B65FAC"/>
    <w:rsid w:val="00B660AD"/>
    <w:rsid w:val="00B66563"/>
    <w:rsid w:val="00B6664E"/>
    <w:rsid w:val="00B66C37"/>
    <w:rsid w:val="00B672B5"/>
    <w:rsid w:val="00B67584"/>
    <w:rsid w:val="00B67692"/>
    <w:rsid w:val="00B67755"/>
    <w:rsid w:val="00B7045A"/>
    <w:rsid w:val="00B7085A"/>
    <w:rsid w:val="00B70ACD"/>
    <w:rsid w:val="00B711F6"/>
    <w:rsid w:val="00B71228"/>
    <w:rsid w:val="00B71AA0"/>
    <w:rsid w:val="00B71B85"/>
    <w:rsid w:val="00B721B4"/>
    <w:rsid w:val="00B729B8"/>
    <w:rsid w:val="00B72B1A"/>
    <w:rsid w:val="00B72C8D"/>
    <w:rsid w:val="00B73077"/>
    <w:rsid w:val="00B733AC"/>
    <w:rsid w:val="00B73CDF"/>
    <w:rsid w:val="00B73FB4"/>
    <w:rsid w:val="00B7411A"/>
    <w:rsid w:val="00B741D0"/>
    <w:rsid w:val="00B74338"/>
    <w:rsid w:val="00B743D8"/>
    <w:rsid w:val="00B74A2C"/>
    <w:rsid w:val="00B74C2C"/>
    <w:rsid w:val="00B75965"/>
    <w:rsid w:val="00B7599B"/>
    <w:rsid w:val="00B76302"/>
    <w:rsid w:val="00B76900"/>
    <w:rsid w:val="00B76C68"/>
    <w:rsid w:val="00B76DCD"/>
    <w:rsid w:val="00B76F38"/>
    <w:rsid w:val="00B76F3F"/>
    <w:rsid w:val="00B772C8"/>
    <w:rsid w:val="00B776AE"/>
    <w:rsid w:val="00B778B5"/>
    <w:rsid w:val="00B779B4"/>
    <w:rsid w:val="00B80591"/>
    <w:rsid w:val="00B80639"/>
    <w:rsid w:val="00B80B67"/>
    <w:rsid w:val="00B80DE2"/>
    <w:rsid w:val="00B80E61"/>
    <w:rsid w:val="00B8133B"/>
    <w:rsid w:val="00B813E6"/>
    <w:rsid w:val="00B81410"/>
    <w:rsid w:val="00B816BD"/>
    <w:rsid w:val="00B81B73"/>
    <w:rsid w:val="00B81CE9"/>
    <w:rsid w:val="00B820E9"/>
    <w:rsid w:val="00B8259E"/>
    <w:rsid w:val="00B8303F"/>
    <w:rsid w:val="00B8306A"/>
    <w:rsid w:val="00B83A31"/>
    <w:rsid w:val="00B83F9A"/>
    <w:rsid w:val="00B842BC"/>
    <w:rsid w:val="00B84A03"/>
    <w:rsid w:val="00B84AD5"/>
    <w:rsid w:val="00B851E2"/>
    <w:rsid w:val="00B85C6D"/>
    <w:rsid w:val="00B86604"/>
    <w:rsid w:val="00B866C9"/>
    <w:rsid w:val="00B86A87"/>
    <w:rsid w:val="00B86CEB"/>
    <w:rsid w:val="00B86F5A"/>
    <w:rsid w:val="00B874ED"/>
    <w:rsid w:val="00B8777B"/>
    <w:rsid w:val="00B877C1"/>
    <w:rsid w:val="00B902F5"/>
    <w:rsid w:val="00B90348"/>
    <w:rsid w:val="00B904D3"/>
    <w:rsid w:val="00B909FC"/>
    <w:rsid w:val="00B90FD6"/>
    <w:rsid w:val="00B91DA7"/>
    <w:rsid w:val="00B92730"/>
    <w:rsid w:val="00B92819"/>
    <w:rsid w:val="00B92AEE"/>
    <w:rsid w:val="00B92D12"/>
    <w:rsid w:val="00B93178"/>
    <w:rsid w:val="00B935E8"/>
    <w:rsid w:val="00B93766"/>
    <w:rsid w:val="00B942AB"/>
    <w:rsid w:val="00B94650"/>
    <w:rsid w:val="00B9481E"/>
    <w:rsid w:val="00B94A76"/>
    <w:rsid w:val="00B950B8"/>
    <w:rsid w:val="00B95615"/>
    <w:rsid w:val="00B95973"/>
    <w:rsid w:val="00B95BF9"/>
    <w:rsid w:val="00B95FC9"/>
    <w:rsid w:val="00B96922"/>
    <w:rsid w:val="00B96941"/>
    <w:rsid w:val="00B969B4"/>
    <w:rsid w:val="00B96FAF"/>
    <w:rsid w:val="00B97944"/>
    <w:rsid w:val="00B97A93"/>
    <w:rsid w:val="00B97F58"/>
    <w:rsid w:val="00BA04C6"/>
    <w:rsid w:val="00BA0C5A"/>
    <w:rsid w:val="00BA0F05"/>
    <w:rsid w:val="00BA0F2D"/>
    <w:rsid w:val="00BA11C4"/>
    <w:rsid w:val="00BA156A"/>
    <w:rsid w:val="00BA15E1"/>
    <w:rsid w:val="00BA1F5E"/>
    <w:rsid w:val="00BA2011"/>
    <w:rsid w:val="00BA2434"/>
    <w:rsid w:val="00BA2B67"/>
    <w:rsid w:val="00BA347F"/>
    <w:rsid w:val="00BA4321"/>
    <w:rsid w:val="00BA4672"/>
    <w:rsid w:val="00BA4900"/>
    <w:rsid w:val="00BA4A16"/>
    <w:rsid w:val="00BA4AFE"/>
    <w:rsid w:val="00BA52C8"/>
    <w:rsid w:val="00BA54F0"/>
    <w:rsid w:val="00BA5717"/>
    <w:rsid w:val="00BA5DC4"/>
    <w:rsid w:val="00BA5F1D"/>
    <w:rsid w:val="00BA6481"/>
    <w:rsid w:val="00BA6570"/>
    <w:rsid w:val="00BA66B5"/>
    <w:rsid w:val="00BA7411"/>
    <w:rsid w:val="00BA7484"/>
    <w:rsid w:val="00BA76EF"/>
    <w:rsid w:val="00BA7D3B"/>
    <w:rsid w:val="00BB0114"/>
    <w:rsid w:val="00BB012F"/>
    <w:rsid w:val="00BB0277"/>
    <w:rsid w:val="00BB069F"/>
    <w:rsid w:val="00BB1011"/>
    <w:rsid w:val="00BB10E3"/>
    <w:rsid w:val="00BB113E"/>
    <w:rsid w:val="00BB1EB6"/>
    <w:rsid w:val="00BB2258"/>
    <w:rsid w:val="00BB26FD"/>
    <w:rsid w:val="00BB30A1"/>
    <w:rsid w:val="00BB325B"/>
    <w:rsid w:val="00BB32E8"/>
    <w:rsid w:val="00BB3504"/>
    <w:rsid w:val="00BB36A8"/>
    <w:rsid w:val="00BB3C89"/>
    <w:rsid w:val="00BB4254"/>
    <w:rsid w:val="00BB4A82"/>
    <w:rsid w:val="00BB503A"/>
    <w:rsid w:val="00BB50AE"/>
    <w:rsid w:val="00BB5675"/>
    <w:rsid w:val="00BB5A24"/>
    <w:rsid w:val="00BB5D7E"/>
    <w:rsid w:val="00BB5EB8"/>
    <w:rsid w:val="00BB62BF"/>
    <w:rsid w:val="00BB65CB"/>
    <w:rsid w:val="00BB67C1"/>
    <w:rsid w:val="00BB787E"/>
    <w:rsid w:val="00BB796B"/>
    <w:rsid w:val="00BC0481"/>
    <w:rsid w:val="00BC0810"/>
    <w:rsid w:val="00BC0A95"/>
    <w:rsid w:val="00BC0B54"/>
    <w:rsid w:val="00BC15D4"/>
    <w:rsid w:val="00BC162B"/>
    <w:rsid w:val="00BC1A0C"/>
    <w:rsid w:val="00BC1FEF"/>
    <w:rsid w:val="00BC22DA"/>
    <w:rsid w:val="00BC2BD8"/>
    <w:rsid w:val="00BC2DEF"/>
    <w:rsid w:val="00BC31F1"/>
    <w:rsid w:val="00BC3226"/>
    <w:rsid w:val="00BC3EA4"/>
    <w:rsid w:val="00BC4430"/>
    <w:rsid w:val="00BC472F"/>
    <w:rsid w:val="00BC47A5"/>
    <w:rsid w:val="00BC4D10"/>
    <w:rsid w:val="00BC6056"/>
    <w:rsid w:val="00BC6285"/>
    <w:rsid w:val="00BC642C"/>
    <w:rsid w:val="00BC67BB"/>
    <w:rsid w:val="00BC6CAE"/>
    <w:rsid w:val="00BC7542"/>
    <w:rsid w:val="00BC791B"/>
    <w:rsid w:val="00BD0180"/>
    <w:rsid w:val="00BD063F"/>
    <w:rsid w:val="00BD0D02"/>
    <w:rsid w:val="00BD122B"/>
    <w:rsid w:val="00BD12A6"/>
    <w:rsid w:val="00BD1779"/>
    <w:rsid w:val="00BD1923"/>
    <w:rsid w:val="00BD1FF3"/>
    <w:rsid w:val="00BD20A9"/>
    <w:rsid w:val="00BD20CD"/>
    <w:rsid w:val="00BD2996"/>
    <w:rsid w:val="00BD2F83"/>
    <w:rsid w:val="00BD345F"/>
    <w:rsid w:val="00BD3A65"/>
    <w:rsid w:val="00BD3CF7"/>
    <w:rsid w:val="00BD3DCB"/>
    <w:rsid w:val="00BD405A"/>
    <w:rsid w:val="00BD43C7"/>
    <w:rsid w:val="00BD4855"/>
    <w:rsid w:val="00BD4B1E"/>
    <w:rsid w:val="00BD5B81"/>
    <w:rsid w:val="00BD619E"/>
    <w:rsid w:val="00BD65EA"/>
    <w:rsid w:val="00BD6F9E"/>
    <w:rsid w:val="00BD7056"/>
    <w:rsid w:val="00BD76CE"/>
    <w:rsid w:val="00BD76E6"/>
    <w:rsid w:val="00BD78EE"/>
    <w:rsid w:val="00BD7919"/>
    <w:rsid w:val="00BD7974"/>
    <w:rsid w:val="00BE006D"/>
    <w:rsid w:val="00BE086E"/>
    <w:rsid w:val="00BE1050"/>
    <w:rsid w:val="00BE13FC"/>
    <w:rsid w:val="00BE2282"/>
    <w:rsid w:val="00BE229A"/>
    <w:rsid w:val="00BE2742"/>
    <w:rsid w:val="00BE2C66"/>
    <w:rsid w:val="00BE2E93"/>
    <w:rsid w:val="00BE2FEA"/>
    <w:rsid w:val="00BE3064"/>
    <w:rsid w:val="00BE31D1"/>
    <w:rsid w:val="00BE348F"/>
    <w:rsid w:val="00BE3747"/>
    <w:rsid w:val="00BE390B"/>
    <w:rsid w:val="00BE3A84"/>
    <w:rsid w:val="00BE3B4D"/>
    <w:rsid w:val="00BE3D34"/>
    <w:rsid w:val="00BE3D4E"/>
    <w:rsid w:val="00BE4262"/>
    <w:rsid w:val="00BE4474"/>
    <w:rsid w:val="00BE4736"/>
    <w:rsid w:val="00BE4F03"/>
    <w:rsid w:val="00BE510B"/>
    <w:rsid w:val="00BE514F"/>
    <w:rsid w:val="00BE6313"/>
    <w:rsid w:val="00BE63EC"/>
    <w:rsid w:val="00BE6560"/>
    <w:rsid w:val="00BE68A6"/>
    <w:rsid w:val="00BE693C"/>
    <w:rsid w:val="00BE6CCD"/>
    <w:rsid w:val="00BE6F5C"/>
    <w:rsid w:val="00BE6FC4"/>
    <w:rsid w:val="00BE754B"/>
    <w:rsid w:val="00BE78D4"/>
    <w:rsid w:val="00BE798B"/>
    <w:rsid w:val="00BE7F1D"/>
    <w:rsid w:val="00BF0E37"/>
    <w:rsid w:val="00BF1655"/>
    <w:rsid w:val="00BF2237"/>
    <w:rsid w:val="00BF250B"/>
    <w:rsid w:val="00BF29DD"/>
    <w:rsid w:val="00BF2A60"/>
    <w:rsid w:val="00BF2D8D"/>
    <w:rsid w:val="00BF2F3C"/>
    <w:rsid w:val="00BF3362"/>
    <w:rsid w:val="00BF35CF"/>
    <w:rsid w:val="00BF4366"/>
    <w:rsid w:val="00BF53A9"/>
    <w:rsid w:val="00BF5771"/>
    <w:rsid w:val="00BF596B"/>
    <w:rsid w:val="00BF5CF1"/>
    <w:rsid w:val="00BF5DDD"/>
    <w:rsid w:val="00BF5ECA"/>
    <w:rsid w:val="00BF6734"/>
    <w:rsid w:val="00BF6784"/>
    <w:rsid w:val="00BF698F"/>
    <w:rsid w:val="00BF6C36"/>
    <w:rsid w:val="00BF701B"/>
    <w:rsid w:val="00BF7096"/>
    <w:rsid w:val="00BF75E2"/>
    <w:rsid w:val="00BF78DC"/>
    <w:rsid w:val="00C001F9"/>
    <w:rsid w:val="00C00785"/>
    <w:rsid w:val="00C00787"/>
    <w:rsid w:val="00C00916"/>
    <w:rsid w:val="00C00B23"/>
    <w:rsid w:val="00C01137"/>
    <w:rsid w:val="00C01522"/>
    <w:rsid w:val="00C01609"/>
    <w:rsid w:val="00C01CED"/>
    <w:rsid w:val="00C01EF3"/>
    <w:rsid w:val="00C02216"/>
    <w:rsid w:val="00C02287"/>
    <w:rsid w:val="00C025D7"/>
    <w:rsid w:val="00C02C4A"/>
    <w:rsid w:val="00C02EFD"/>
    <w:rsid w:val="00C0381D"/>
    <w:rsid w:val="00C03B9F"/>
    <w:rsid w:val="00C04023"/>
    <w:rsid w:val="00C0419A"/>
    <w:rsid w:val="00C04B01"/>
    <w:rsid w:val="00C050B7"/>
    <w:rsid w:val="00C0542E"/>
    <w:rsid w:val="00C054A2"/>
    <w:rsid w:val="00C05579"/>
    <w:rsid w:val="00C05618"/>
    <w:rsid w:val="00C06460"/>
    <w:rsid w:val="00C064FC"/>
    <w:rsid w:val="00C06939"/>
    <w:rsid w:val="00C06D38"/>
    <w:rsid w:val="00C06E1E"/>
    <w:rsid w:val="00C07308"/>
    <w:rsid w:val="00C1002F"/>
    <w:rsid w:val="00C1071C"/>
    <w:rsid w:val="00C1157E"/>
    <w:rsid w:val="00C1198F"/>
    <w:rsid w:val="00C11B54"/>
    <w:rsid w:val="00C11EA5"/>
    <w:rsid w:val="00C12847"/>
    <w:rsid w:val="00C12E09"/>
    <w:rsid w:val="00C13011"/>
    <w:rsid w:val="00C130FF"/>
    <w:rsid w:val="00C131BC"/>
    <w:rsid w:val="00C132C3"/>
    <w:rsid w:val="00C13729"/>
    <w:rsid w:val="00C13944"/>
    <w:rsid w:val="00C142A4"/>
    <w:rsid w:val="00C144D6"/>
    <w:rsid w:val="00C14978"/>
    <w:rsid w:val="00C149C4"/>
    <w:rsid w:val="00C14EF7"/>
    <w:rsid w:val="00C1587D"/>
    <w:rsid w:val="00C15E4E"/>
    <w:rsid w:val="00C15FA9"/>
    <w:rsid w:val="00C16576"/>
    <w:rsid w:val="00C16C90"/>
    <w:rsid w:val="00C171DA"/>
    <w:rsid w:val="00C17B63"/>
    <w:rsid w:val="00C17BD5"/>
    <w:rsid w:val="00C17D44"/>
    <w:rsid w:val="00C17D90"/>
    <w:rsid w:val="00C17E5C"/>
    <w:rsid w:val="00C2011E"/>
    <w:rsid w:val="00C2037A"/>
    <w:rsid w:val="00C21109"/>
    <w:rsid w:val="00C211C9"/>
    <w:rsid w:val="00C215BF"/>
    <w:rsid w:val="00C21938"/>
    <w:rsid w:val="00C21CF0"/>
    <w:rsid w:val="00C22293"/>
    <w:rsid w:val="00C2244A"/>
    <w:rsid w:val="00C2298F"/>
    <w:rsid w:val="00C22B17"/>
    <w:rsid w:val="00C22E6C"/>
    <w:rsid w:val="00C22F24"/>
    <w:rsid w:val="00C230D6"/>
    <w:rsid w:val="00C2343D"/>
    <w:rsid w:val="00C23DF8"/>
    <w:rsid w:val="00C23F18"/>
    <w:rsid w:val="00C24029"/>
    <w:rsid w:val="00C24098"/>
    <w:rsid w:val="00C242FE"/>
    <w:rsid w:val="00C24D0D"/>
    <w:rsid w:val="00C2543D"/>
    <w:rsid w:val="00C25505"/>
    <w:rsid w:val="00C25702"/>
    <w:rsid w:val="00C25B1A"/>
    <w:rsid w:val="00C25E39"/>
    <w:rsid w:val="00C26200"/>
    <w:rsid w:val="00C26612"/>
    <w:rsid w:val="00C26970"/>
    <w:rsid w:val="00C26C8D"/>
    <w:rsid w:val="00C26EF5"/>
    <w:rsid w:val="00C26F83"/>
    <w:rsid w:val="00C273D4"/>
    <w:rsid w:val="00C30500"/>
    <w:rsid w:val="00C30BF2"/>
    <w:rsid w:val="00C31005"/>
    <w:rsid w:val="00C31634"/>
    <w:rsid w:val="00C32028"/>
    <w:rsid w:val="00C322F5"/>
    <w:rsid w:val="00C3261E"/>
    <w:rsid w:val="00C3289A"/>
    <w:rsid w:val="00C32BBC"/>
    <w:rsid w:val="00C32C36"/>
    <w:rsid w:val="00C32C63"/>
    <w:rsid w:val="00C3371F"/>
    <w:rsid w:val="00C338EB"/>
    <w:rsid w:val="00C339B0"/>
    <w:rsid w:val="00C3456C"/>
    <w:rsid w:val="00C345E3"/>
    <w:rsid w:val="00C347D7"/>
    <w:rsid w:val="00C34948"/>
    <w:rsid w:val="00C34B50"/>
    <w:rsid w:val="00C34CF7"/>
    <w:rsid w:val="00C34D53"/>
    <w:rsid w:val="00C34ECF"/>
    <w:rsid w:val="00C3524E"/>
    <w:rsid w:val="00C352E6"/>
    <w:rsid w:val="00C35669"/>
    <w:rsid w:val="00C35756"/>
    <w:rsid w:val="00C35794"/>
    <w:rsid w:val="00C3588E"/>
    <w:rsid w:val="00C36349"/>
    <w:rsid w:val="00C3655C"/>
    <w:rsid w:val="00C3768E"/>
    <w:rsid w:val="00C37C35"/>
    <w:rsid w:val="00C4048C"/>
    <w:rsid w:val="00C40A5A"/>
    <w:rsid w:val="00C40D17"/>
    <w:rsid w:val="00C40ED5"/>
    <w:rsid w:val="00C41250"/>
    <w:rsid w:val="00C4136A"/>
    <w:rsid w:val="00C41501"/>
    <w:rsid w:val="00C4179F"/>
    <w:rsid w:val="00C418FC"/>
    <w:rsid w:val="00C419E6"/>
    <w:rsid w:val="00C41A43"/>
    <w:rsid w:val="00C4241D"/>
    <w:rsid w:val="00C42F0A"/>
    <w:rsid w:val="00C430A2"/>
    <w:rsid w:val="00C4338E"/>
    <w:rsid w:val="00C43E19"/>
    <w:rsid w:val="00C44A30"/>
    <w:rsid w:val="00C44AE4"/>
    <w:rsid w:val="00C45042"/>
    <w:rsid w:val="00C450D1"/>
    <w:rsid w:val="00C453F4"/>
    <w:rsid w:val="00C456F3"/>
    <w:rsid w:val="00C457A4"/>
    <w:rsid w:val="00C459A7"/>
    <w:rsid w:val="00C45B86"/>
    <w:rsid w:val="00C45E52"/>
    <w:rsid w:val="00C45EBD"/>
    <w:rsid w:val="00C46379"/>
    <w:rsid w:val="00C4689B"/>
    <w:rsid w:val="00C46B3E"/>
    <w:rsid w:val="00C47156"/>
    <w:rsid w:val="00C476CF"/>
    <w:rsid w:val="00C47DC6"/>
    <w:rsid w:val="00C50A06"/>
    <w:rsid w:val="00C50AF9"/>
    <w:rsid w:val="00C50B12"/>
    <w:rsid w:val="00C51174"/>
    <w:rsid w:val="00C5158C"/>
    <w:rsid w:val="00C51F69"/>
    <w:rsid w:val="00C522F9"/>
    <w:rsid w:val="00C52C2B"/>
    <w:rsid w:val="00C53036"/>
    <w:rsid w:val="00C53CB3"/>
    <w:rsid w:val="00C540CD"/>
    <w:rsid w:val="00C540EB"/>
    <w:rsid w:val="00C541AC"/>
    <w:rsid w:val="00C542C1"/>
    <w:rsid w:val="00C54617"/>
    <w:rsid w:val="00C54D39"/>
    <w:rsid w:val="00C54F7A"/>
    <w:rsid w:val="00C551DF"/>
    <w:rsid w:val="00C558D5"/>
    <w:rsid w:val="00C559B9"/>
    <w:rsid w:val="00C55BD5"/>
    <w:rsid w:val="00C560CF"/>
    <w:rsid w:val="00C56247"/>
    <w:rsid w:val="00C562A3"/>
    <w:rsid w:val="00C564B3"/>
    <w:rsid w:val="00C565A2"/>
    <w:rsid w:val="00C5674C"/>
    <w:rsid w:val="00C568E8"/>
    <w:rsid w:val="00C56E85"/>
    <w:rsid w:val="00C57013"/>
    <w:rsid w:val="00C57275"/>
    <w:rsid w:val="00C574E9"/>
    <w:rsid w:val="00C57FAB"/>
    <w:rsid w:val="00C602DE"/>
    <w:rsid w:val="00C603B8"/>
    <w:rsid w:val="00C60C4E"/>
    <w:rsid w:val="00C60E28"/>
    <w:rsid w:val="00C61B31"/>
    <w:rsid w:val="00C625C4"/>
    <w:rsid w:val="00C635A0"/>
    <w:rsid w:val="00C638F0"/>
    <w:rsid w:val="00C63E53"/>
    <w:rsid w:val="00C64257"/>
    <w:rsid w:val="00C64334"/>
    <w:rsid w:val="00C644A4"/>
    <w:rsid w:val="00C645F2"/>
    <w:rsid w:val="00C647D9"/>
    <w:rsid w:val="00C64A76"/>
    <w:rsid w:val="00C64ABF"/>
    <w:rsid w:val="00C64F6E"/>
    <w:rsid w:val="00C65356"/>
    <w:rsid w:val="00C65A87"/>
    <w:rsid w:val="00C65C25"/>
    <w:rsid w:val="00C66752"/>
    <w:rsid w:val="00C66810"/>
    <w:rsid w:val="00C67D19"/>
    <w:rsid w:val="00C67D4A"/>
    <w:rsid w:val="00C67FEB"/>
    <w:rsid w:val="00C708FE"/>
    <w:rsid w:val="00C71291"/>
    <w:rsid w:val="00C714F2"/>
    <w:rsid w:val="00C715BD"/>
    <w:rsid w:val="00C71A53"/>
    <w:rsid w:val="00C71D16"/>
    <w:rsid w:val="00C723F2"/>
    <w:rsid w:val="00C72649"/>
    <w:rsid w:val="00C731D8"/>
    <w:rsid w:val="00C73533"/>
    <w:rsid w:val="00C73AB5"/>
    <w:rsid w:val="00C73B77"/>
    <w:rsid w:val="00C73C9B"/>
    <w:rsid w:val="00C7460F"/>
    <w:rsid w:val="00C74868"/>
    <w:rsid w:val="00C74CC4"/>
    <w:rsid w:val="00C74DCC"/>
    <w:rsid w:val="00C75098"/>
    <w:rsid w:val="00C752A6"/>
    <w:rsid w:val="00C75842"/>
    <w:rsid w:val="00C75A6F"/>
    <w:rsid w:val="00C75CD1"/>
    <w:rsid w:val="00C76A55"/>
    <w:rsid w:val="00C76ADF"/>
    <w:rsid w:val="00C808CA"/>
    <w:rsid w:val="00C80C56"/>
    <w:rsid w:val="00C810E5"/>
    <w:rsid w:val="00C8147C"/>
    <w:rsid w:val="00C81985"/>
    <w:rsid w:val="00C81FCF"/>
    <w:rsid w:val="00C8227E"/>
    <w:rsid w:val="00C825DB"/>
    <w:rsid w:val="00C82CDD"/>
    <w:rsid w:val="00C82F7E"/>
    <w:rsid w:val="00C82FB3"/>
    <w:rsid w:val="00C8317F"/>
    <w:rsid w:val="00C831A7"/>
    <w:rsid w:val="00C833E1"/>
    <w:rsid w:val="00C84710"/>
    <w:rsid w:val="00C84CB9"/>
    <w:rsid w:val="00C85739"/>
    <w:rsid w:val="00C8598A"/>
    <w:rsid w:val="00C85DE1"/>
    <w:rsid w:val="00C861EC"/>
    <w:rsid w:val="00C86275"/>
    <w:rsid w:val="00C8674F"/>
    <w:rsid w:val="00C86E19"/>
    <w:rsid w:val="00C871DA"/>
    <w:rsid w:val="00C87274"/>
    <w:rsid w:val="00C875E0"/>
    <w:rsid w:val="00C877B3"/>
    <w:rsid w:val="00C87900"/>
    <w:rsid w:val="00C87BF8"/>
    <w:rsid w:val="00C901FF"/>
    <w:rsid w:val="00C9076A"/>
    <w:rsid w:val="00C907CA"/>
    <w:rsid w:val="00C914F4"/>
    <w:rsid w:val="00C91998"/>
    <w:rsid w:val="00C9233A"/>
    <w:rsid w:val="00C92391"/>
    <w:rsid w:val="00C92535"/>
    <w:rsid w:val="00C92DDF"/>
    <w:rsid w:val="00C936AB"/>
    <w:rsid w:val="00C93836"/>
    <w:rsid w:val="00C9398F"/>
    <w:rsid w:val="00C94063"/>
    <w:rsid w:val="00C94CCC"/>
    <w:rsid w:val="00C94E9D"/>
    <w:rsid w:val="00C95C9B"/>
    <w:rsid w:val="00C9606E"/>
    <w:rsid w:val="00C9615C"/>
    <w:rsid w:val="00C96443"/>
    <w:rsid w:val="00C96564"/>
    <w:rsid w:val="00C96A78"/>
    <w:rsid w:val="00C96AB5"/>
    <w:rsid w:val="00C97597"/>
    <w:rsid w:val="00C977B0"/>
    <w:rsid w:val="00C97CDD"/>
    <w:rsid w:val="00C97D19"/>
    <w:rsid w:val="00CA00B8"/>
    <w:rsid w:val="00CA0102"/>
    <w:rsid w:val="00CA0110"/>
    <w:rsid w:val="00CA0BCE"/>
    <w:rsid w:val="00CA0FF0"/>
    <w:rsid w:val="00CA1090"/>
    <w:rsid w:val="00CA1102"/>
    <w:rsid w:val="00CA16D7"/>
    <w:rsid w:val="00CA1A56"/>
    <w:rsid w:val="00CA2180"/>
    <w:rsid w:val="00CA2984"/>
    <w:rsid w:val="00CA2AFC"/>
    <w:rsid w:val="00CA2E22"/>
    <w:rsid w:val="00CA2F00"/>
    <w:rsid w:val="00CA2FE3"/>
    <w:rsid w:val="00CA37E8"/>
    <w:rsid w:val="00CA3883"/>
    <w:rsid w:val="00CA38F6"/>
    <w:rsid w:val="00CA3D94"/>
    <w:rsid w:val="00CA4085"/>
    <w:rsid w:val="00CA445D"/>
    <w:rsid w:val="00CA4AF2"/>
    <w:rsid w:val="00CA4C7A"/>
    <w:rsid w:val="00CA4DC4"/>
    <w:rsid w:val="00CA5546"/>
    <w:rsid w:val="00CA57A2"/>
    <w:rsid w:val="00CA5F93"/>
    <w:rsid w:val="00CA62D5"/>
    <w:rsid w:val="00CA6563"/>
    <w:rsid w:val="00CA6629"/>
    <w:rsid w:val="00CA704D"/>
    <w:rsid w:val="00CA70BD"/>
    <w:rsid w:val="00CA7209"/>
    <w:rsid w:val="00CA7C67"/>
    <w:rsid w:val="00CA7DE0"/>
    <w:rsid w:val="00CA7E0B"/>
    <w:rsid w:val="00CA7F5F"/>
    <w:rsid w:val="00CB06D4"/>
    <w:rsid w:val="00CB13A8"/>
    <w:rsid w:val="00CB198D"/>
    <w:rsid w:val="00CB199A"/>
    <w:rsid w:val="00CB22AE"/>
    <w:rsid w:val="00CB22E5"/>
    <w:rsid w:val="00CB24C3"/>
    <w:rsid w:val="00CB30B5"/>
    <w:rsid w:val="00CB4053"/>
    <w:rsid w:val="00CB448F"/>
    <w:rsid w:val="00CB4C8C"/>
    <w:rsid w:val="00CB4DA0"/>
    <w:rsid w:val="00CB5248"/>
    <w:rsid w:val="00CB553E"/>
    <w:rsid w:val="00CB59AA"/>
    <w:rsid w:val="00CB6E38"/>
    <w:rsid w:val="00CB6F4D"/>
    <w:rsid w:val="00CB718C"/>
    <w:rsid w:val="00CB72CB"/>
    <w:rsid w:val="00CB7992"/>
    <w:rsid w:val="00CC03D7"/>
    <w:rsid w:val="00CC08AA"/>
    <w:rsid w:val="00CC0EC3"/>
    <w:rsid w:val="00CC11DE"/>
    <w:rsid w:val="00CC19F2"/>
    <w:rsid w:val="00CC1D13"/>
    <w:rsid w:val="00CC206B"/>
    <w:rsid w:val="00CC2484"/>
    <w:rsid w:val="00CC2673"/>
    <w:rsid w:val="00CC29C2"/>
    <w:rsid w:val="00CC2DD3"/>
    <w:rsid w:val="00CC2DE4"/>
    <w:rsid w:val="00CC3690"/>
    <w:rsid w:val="00CC37BC"/>
    <w:rsid w:val="00CC3B47"/>
    <w:rsid w:val="00CC3CB4"/>
    <w:rsid w:val="00CC4CBE"/>
    <w:rsid w:val="00CC4CFD"/>
    <w:rsid w:val="00CC54B7"/>
    <w:rsid w:val="00CC6331"/>
    <w:rsid w:val="00CC67E7"/>
    <w:rsid w:val="00CC6D4A"/>
    <w:rsid w:val="00CC6DBD"/>
    <w:rsid w:val="00CC7535"/>
    <w:rsid w:val="00CC75A0"/>
    <w:rsid w:val="00CD00C9"/>
    <w:rsid w:val="00CD070E"/>
    <w:rsid w:val="00CD0873"/>
    <w:rsid w:val="00CD0AFE"/>
    <w:rsid w:val="00CD16FC"/>
    <w:rsid w:val="00CD1747"/>
    <w:rsid w:val="00CD187E"/>
    <w:rsid w:val="00CD1E4F"/>
    <w:rsid w:val="00CD1F9E"/>
    <w:rsid w:val="00CD1FD4"/>
    <w:rsid w:val="00CD2125"/>
    <w:rsid w:val="00CD2400"/>
    <w:rsid w:val="00CD26CF"/>
    <w:rsid w:val="00CD26FA"/>
    <w:rsid w:val="00CD2BA3"/>
    <w:rsid w:val="00CD2CBD"/>
    <w:rsid w:val="00CD2E2B"/>
    <w:rsid w:val="00CD3649"/>
    <w:rsid w:val="00CD409B"/>
    <w:rsid w:val="00CD4136"/>
    <w:rsid w:val="00CD46F7"/>
    <w:rsid w:val="00CD4AB6"/>
    <w:rsid w:val="00CD51CD"/>
    <w:rsid w:val="00CD579C"/>
    <w:rsid w:val="00CD58AA"/>
    <w:rsid w:val="00CD5C86"/>
    <w:rsid w:val="00CD5D46"/>
    <w:rsid w:val="00CD5F4A"/>
    <w:rsid w:val="00CD6209"/>
    <w:rsid w:val="00CD6212"/>
    <w:rsid w:val="00CD6546"/>
    <w:rsid w:val="00CD6634"/>
    <w:rsid w:val="00CD6CA7"/>
    <w:rsid w:val="00CD70AC"/>
    <w:rsid w:val="00CD794E"/>
    <w:rsid w:val="00CD79C6"/>
    <w:rsid w:val="00CD7A6F"/>
    <w:rsid w:val="00CD7E3C"/>
    <w:rsid w:val="00CD7E47"/>
    <w:rsid w:val="00CE019E"/>
    <w:rsid w:val="00CE0206"/>
    <w:rsid w:val="00CE032D"/>
    <w:rsid w:val="00CE04FC"/>
    <w:rsid w:val="00CE0A21"/>
    <w:rsid w:val="00CE0C1F"/>
    <w:rsid w:val="00CE0D54"/>
    <w:rsid w:val="00CE108B"/>
    <w:rsid w:val="00CE1B91"/>
    <w:rsid w:val="00CE1BF0"/>
    <w:rsid w:val="00CE23F1"/>
    <w:rsid w:val="00CE284A"/>
    <w:rsid w:val="00CE2C22"/>
    <w:rsid w:val="00CE31E4"/>
    <w:rsid w:val="00CE34DA"/>
    <w:rsid w:val="00CE39B0"/>
    <w:rsid w:val="00CE3CF4"/>
    <w:rsid w:val="00CE3D35"/>
    <w:rsid w:val="00CE40C7"/>
    <w:rsid w:val="00CE4E64"/>
    <w:rsid w:val="00CE4F86"/>
    <w:rsid w:val="00CE52A4"/>
    <w:rsid w:val="00CE52EA"/>
    <w:rsid w:val="00CE5CDB"/>
    <w:rsid w:val="00CE60C9"/>
    <w:rsid w:val="00CE6268"/>
    <w:rsid w:val="00CE65DC"/>
    <w:rsid w:val="00CE67AA"/>
    <w:rsid w:val="00CE6914"/>
    <w:rsid w:val="00CE6B54"/>
    <w:rsid w:val="00CE6F48"/>
    <w:rsid w:val="00CE7272"/>
    <w:rsid w:val="00CE745B"/>
    <w:rsid w:val="00CE7860"/>
    <w:rsid w:val="00CF01A2"/>
    <w:rsid w:val="00CF04C6"/>
    <w:rsid w:val="00CF0832"/>
    <w:rsid w:val="00CF084D"/>
    <w:rsid w:val="00CF1044"/>
    <w:rsid w:val="00CF15D6"/>
    <w:rsid w:val="00CF16F3"/>
    <w:rsid w:val="00CF18FC"/>
    <w:rsid w:val="00CF1CF4"/>
    <w:rsid w:val="00CF2027"/>
    <w:rsid w:val="00CF227F"/>
    <w:rsid w:val="00CF22A8"/>
    <w:rsid w:val="00CF2508"/>
    <w:rsid w:val="00CF2788"/>
    <w:rsid w:val="00CF2F5B"/>
    <w:rsid w:val="00CF3193"/>
    <w:rsid w:val="00CF32FE"/>
    <w:rsid w:val="00CF3CA9"/>
    <w:rsid w:val="00CF4132"/>
    <w:rsid w:val="00CF41B2"/>
    <w:rsid w:val="00CF4920"/>
    <w:rsid w:val="00CF5420"/>
    <w:rsid w:val="00CF54F5"/>
    <w:rsid w:val="00CF5ED7"/>
    <w:rsid w:val="00CF6279"/>
    <w:rsid w:val="00CF6302"/>
    <w:rsid w:val="00CF63F3"/>
    <w:rsid w:val="00CF684A"/>
    <w:rsid w:val="00CF6955"/>
    <w:rsid w:val="00CF697B"/>
    <w:rsid w:val="00CF6B53"/>
    <w:rsid w:val="00CF6E70"/>
    <w:rsid w:val="00CF78E6"/>
    <w:rsid w:val="00CF79C8"/>
    <w:rsid w:val="00CF79E6"/>
    <w:rsid w:val="00CF79EC"/>
    <w:rsid w:val="00CF7D35"/>
    <w:rsid w:val="00D00362"/>
    <w:rsid w:val="00D0041B"/>
    <w:rsid w:val="00D00FE5"/>
    <w:rsid w:val="00D0113C"/>
    <w:rsid w:val="00D01FB7"/>
    <w:rsid w:val="00D02125"/>
    <w:rsid w:val="00D02380"/>
    <w:rsid w:val="00D02A63"/>
    <w:rsid w:val="00D02AE7"/>
    <w:rsid w:val="00D032AB"/>
    <w:rsid w:val="00D034BC"/>
    <w:rsid w:val="00D058F3"/>
    <w:rsid w:val="00D05DD8"/>
    <w:rsid w:val="00D064F9"/>
    <w:rsid w:val="00D065A8"/>
    <w:rsid w:val="00D06999"/>
    <w:rsid w:val="00D0723A"/>
    <w:rsid w:val="00D07A57"/>
    <w:rsid w:val="00D07DFB"/>
    <w:rsid w:val="00D10AA5"/>
    <w:rsid w:val="00D10BEA"/>
    <w:rsid w:val="00D10DCC"/>
    <w:rsid w:val="00D11AB0"/>
    <w:rsid w:val="00D11C8F"/>
    <w:rsid w:val="00D11D67"/>
    <w:rsid w:val="00D120D3"/>
    <w:rsid w:val="00D13102"/>
    <w:rsid w:val="00D13354"/>
    <w:rsid w:val="00D13553"/>
    <w:rsid w:val="00D135DA"/>
    <w:rsid w:val="00D1366A"/>
    <w:rsid w:val="00D13898"/>
    <w:rsid w:val="00D13960"/>
    <w:rsid w:val="00D13D9A"/>
    <w:rsid w:val="00D14228"/>
    <w:rsid w:val="00D14FAF"/>
    <w:rsid w:val="00D15014"/>
    <w:rsid w:val="00D15100"/>
    <w:rsid w:val="00D155C0"/>
    <w:rsid w:val="00D15A22"/>
    <w:rsid w:val="00D16275"/>
    <w:rsid w:val="00D1658B"/>
    <w:rsid w:val="00D16819"/>
    <w:rsid w:val="00D16C1A"/>
    <w:rsid w:val="00D16CD6"/>
    <w:rsid w:val="00D16E5C"/>
    <w:rsid w:val="00D17CE1"/>
    <w:rsid w:val="00D17D17"/>
    <w:rsid w:val="00D17E8D"/>
    <w:rsid w:val="00D2004B"/>
    <w:rsid w:val="00D205D4"/>
    <w:rsid w:val="00D20A07"/>
    <w:rsid w:val="00D20B66"/>
    <w:rsid w:val="00D20E11"/>
    <w:rsid w:val="00D211A2"/>
    <w:rsid w:val="00D227A0"/>
    <w:rsid w:val="00D227AB"/>
    <w:rsid w:val="00D22A66"/>
    <w:rsid w:val="00D23175"/>
    <w:rsid w:val="00D231EB"/>
    <w:rsid w:val="00D23720"/>
    <w:rsid w:val="00D23B77"/>
    <w:rsid w:val="00D23EA9"/>
    <w:rsid w:val="00D241AA"/>
    <w:rsid w:val="00D24343"/>
    <w:rsid w:val="00D24767"/>
    <w:rsid w:val="00D24813"/>
    <w:rsid w:val="00D24AD0"/>
    <w:rsid w:val="00D25709"/>
    <w:rsid w:val="00D26649"/>
    <w:rsid w:val="00D26A91"/>
    <w:rsid w:val="00D26DF6"/>
    <w:rsid w:val="00D2722D"/>
    <w:rsid w:val="00D2762C"/>
    <w:rsid w:val="00D27C77"/>
    <w:rsid w:val="00D30029"/>
    <w:rsid w:val="00D30231"/>
    <w:rsid w:val="00D307CA"/>
    <w:rsid w:val="00D30E9A"/>
    <w:rsid w:val="00D3230D"/>
    <w:rsid w:val="00D3232C"/>
    <w:rsid w:val="00D32729"/>
    <w:rsid w:val="00D3280B"/>
    <w:rsid w:val="00D32E46"/>
    <w:rsid w:val="00D32F21"/>
    <w:rsid w:val="00D337C5"/>
    <w:rsid w:val="00D338FD"/>
    <w:rsid w:val="00D33A81"/>
    <w:rsid w:val="00D33BA1"/>
    <w:rsid w:val="00D33CBB"/>
    <w:rsid w:val="00D33F45"/>
    <w:rsid w:val="00D342A8"/>
    <w:rsid w:val="00D34E87"/>
    <w:rsid w:val="00D352EA"/>
    <w:rsid w:val="00D35A84"/>
    <w:rsid w:val="00D3619E"/>
    <w:rsid w:val="00D362EC"/>
    <w:rsid w:val="00D36A9D"/>
    <w:rsid w:val="00D37094"/>
    <w:rsid w:val="00D3778E"/>
    <w:rsid w:val="00D37AED"/>
    <w:rsid w:val="00D37EFA"/>
    <w:rsid w:val="00D40065"/>
    <w:rsid w:val="00D40466"/>
    <w:rsid w:val="00D4057B"/>
    <w:rsid w:val="00D40AE9"/>
    <w:rsid w:val="00D40BF1"/>
    <w:rsid w:val="00D40F80"/>
    <w:rsid w:val="00D410A0"/>
    <w:rsid w:val="00D41896"/>
    <w:rsid w:val="00D41C9D"/>
    <w:rsid w:val="00D42513"/>
    <w:rsid w:val="00D42532"/>
    <w:rsid w:val="00D429E2"/>
    <w:rsid w:val="00D42EF5"/>
    <w:rsid w:val="00D436C2"/>
    <w:rsid w:val="00D4378E"/>
    <w:rsid w:val="00D438E7"/>
    <w:rsid w:val="00D43AAA"/>
    <w:rsid w:val="00D43C4A"/>
    <w:rsid w:val="00D44625"/>
    <w:rsid w:val="00D4463D"/>
    <w:rsid w:val="00D44F2A"/>
    <w:rsid w:val="00D454EF"/>
    <w:rsid w:val="00D4555D"/>
    <w:rsid w:val="00D45770"/>
    <w:rsid w:val="00D46C62"/>
    <w:rsid w:val="00D4740D"/>
    <w:rsid w:val="00D4765B"/>
    <w:rsid w:val="00D476B2"/>
    <w:rsid w:val="00D476F9"/>
    <w:rsid w:val="00D47824"/>
    <w:rsid w:val="00D47C79"/>
    <w:rsid w:val="00D47ED3"/>
    <w:rsid w:val="00D50182"/>
    <w:rsid w:val="00D50411"/>
    <w:rsid w:val="00D50495"/>
    <w:rsid w:val="00D50E99"/>
    <w:rsid w:val="00D51011"/>
    <w:rsid w:val="00D51F21"/>
    <w:rsid w:val="00D51FA9"/>
    <w:rsid w:val="00D52617"/>
    <w:rsid w:val="00D52B61"/>
    <w:rsid w:val="00D52C9D"/>
    <w:rsid w:val="00D539B0"/>
    <w:rsid w:val="00D53D5B"/>
    <w:rsid w:val="00D53E58"/>
    <w:rsid w:val="00D53EA7"/>
    <w:rsid w:val="00D5418C"/>
    <w:rsid w:val="00D54BBB"/>
    <w:rsid w:val="00D54E50"/>
    <w:rsid w:val="00D552D1"/>
    <w:rsid w:val="00D5533D"/>
    <w:rsid w:val="00D553F7"/>
    <w:rsid w:val="00D556A1"/>
    <w:rsid w:val="00D559E0"/>
    <w:rsid w:val="00D559EE"/>
    <w:rsid w:val="00D55BB6"/>
    <w:rsid w:val="00D55CEB"/>
    <w:rsid w:val="00D55FF2"/>
    <w:rsid w:val="00D56243"/>
    <w:rsid w:val="00D56CDC"/>
    <w:rsid w:val="00D56EF9"/>
    <w:rsid w:val="00D572C0"/>
    <w:rsid w:val="00D577C0"/>
    <w:rsid w:val="00D57885"/>
    <w:rsid w:val="00D57ACE"/>
    <w:rsid w:val="00D57D51"/>
    <w:rsid w:val="00D57D90"/>
    <w:rsid w:val="00D60452"/>
    <w:rsid w:val="00D609AD"/>
    <w:rsid w:val="00D60B6F"/>
    <w:rsid w:val="00D610E4"/>
    <w:rsid w:val="00D614B8"/>
    <w:rsid w:val="00D615F0"/>
    <w:rsid w:val="00D615FA"/>
    <w:rsid w:val="00D6161E"/>
    <w:rsid w:val="00D61728"/>
    <w:rsid w:val="00D61D06"/>
    <w:rsid w:val="00D61F2A"/>
    <w:rsid w:val="00D6204F"/>
    <w:rsid w:val="00D623A4"/>
    <w:rsid w:val="00D642E7"/>
    <w:rsid w:val="00D6438F"/>
    <w:rsid w:val="00D64BCB"/>
    <w:rsid w:val="00D64C43"/>
    <w:rsid w:val="00D65B20"/>
    <w:rsid w:val="00D661A0"/>
    <w:rsid w:val="00D662AE"/>
    <w:rsid w:val="00D6694F"/>
    <w:rsid w:val="00D66963"/>
    <w:rsid w:val="00D672FF"/>
    <w:rsid w:val="00D67432"/>
    <w:rsid w:val="00D67A88"/>
    <w:rsid w:val="00D67B42"/>
    <w:rsid w:val="00D67D66"/>
    <w:rsid w:val="00D67E77"/>
    <w:rsid w:val="00D700CA"/>
    <w:rsid w:val="00D7028D"/>
    <w:rsid w:val="00D7041D"/>
    <w:rsid w:val="00D709A8"/>
    <w:rsid w:val="00D70EBB"/>
    <w:rsid w:val="00D70F96"/>
    <w:rsid w:val="00D71053"/>
    <w:rsid w:val="00D711C2"/>
    <w:rsid w:val="00D714AA"/>
    <w:rsid w:val="00D71B56"/>
    <w:rsid w:val="00D71BF4"/>
    <w:rsid w:val="00D72600"/>
    <w:rsid w:val="00D72A51"/>
    <w:rsid w:val="00D72CFA"/>
    <w:rsid w:val="00D72DA4"/>
    <w:rsid w:val="00D72E7E"/>
    <w:rsid w:val="00D72F2B"/>
    <w:rsid w:val="00D72FBC"/>
    <w:rsid w:val="00D72FC9"/>
    <w:rsid w:val="00D7379E"/>
    <w:rsid w:val="00D7382C"/>
    <w:rsid w:val="00D73BF2"/>
    <w:rsid w:val="00D73D8F"/>
    <w:rsid w:val="00D74235"/>
    <w:rsid w:val="00D7427B"/>
    <w:rsid w:val="00D7445B"/>
    <w:rsid w:val="00D74A99"/>
    <w:rsid w:val="00D75126"/>
    <w:rsid w:val="00D756AA"/>
    <w:rsid w:val="00D757AA"/>
    <w:rsid w:val="00D758BB"/>
    <w:rsid w:val="00D75C5E"/>
    <w:rsid w:val="00D76311"/>
    <w:rsid w:val="00D76359"/>
    <w:rsid w:val="00D76480"/>
    <w:rsid w:val="00D76AE1"/>
    <w:rsid w:val="00D76EEC"/>
    <w:rsid w:val="00D7702F"/>
    <w:rsid w:val="00D7778A"/>
    <w:rsid w:val="00D77A4F"/>
    <w:rsid w:val="00D77C67"/>
    <w:rsid w:val="00D8057E"/>
    <w:rsid w:val="00D815BD"/>
    <w:rsid w:val="00D82FB3"/>
    <w:rsid w:val="00D830C2"/>
    <w:rsid w:val="00D8382F"/>
    <w:rsid w:val="00D83E4A"/>
    <w:rsid w:val="00D84DF2"/>
    <w:rsid w:val="00D84EB6"/>
    <w:rsid w:val="00D8532E"/>
    <w:rsid w:val="00D854C0"/>
    <w:rsid w:val="00D854D8"/>
    <w:rsid w:val="00D85F29"/>
    <w:rsid w:val="00D8634D"/>
    <w:rsid w:val="00D869C6"/>
    <w:rsid w:val="00D86ECF"/>
    <w:rsid w:val="00D8720C"/>
    <w:rsid w:val="00D87274"/>
    <w:rsid w:val="00D876A8"/>
    <w:rsid w:val="00D87D49"/>
    <w:rsid w:val="00D90225"/>
    <w:rsid w:val="00D9071D"/>
    <w:rsid w:val="00D90970"/>
    <w:rsid w:val="00D90E15"/>
    <w:rsid w:val="00D912F6"/>
    <w:rsid w:val="00D91507"/>
    <w:rsid w:val="00D91554"/>
    <w:rsid w:val="00D915A1"/>
    <w:rsid w:val="00D91CA3"/>
    <w:rsid w:val="00D926CC"/>
    <w:rsid w:val="00D9276F"/>
    <w:rsid w:val="00D92FEB"/>
    <w:rsid w:val="00D93B8E"/>
    <w:rsid w:val="00D93E8D"/>
    <w:rsid w:val="00D94E6C"/>
    <w:rsid w:val="00D94EC3"/>
    <w:rsid w:val="00D94FE3"/>
    <w:rsid w:val="00D95071"/>
    <w:rsid w:val="00D96099"/>
    <w:rsid w:val="00D96902"/>
    <w:rsid w:val="00D97379"/>
    <w:rsid w:val="00D976D3"/>
    <w:rsid w:val="00D97BE3"/>
    <w:rsid w:val="00D97D7A"/>
    <w:rsid w:val="00D97F82"/>
    <w:rsid w:val="00D97FEE"/>
    <w:rsid w:val="00DA007E"/>
    <w:rsid w:val="00DA0E5D"/>
    <w:rsid w:val="00DA0F4E"/>
    <w:rsid w:val="00DA1414"/>
    <w:rsid w:val="00DA1D14"/>
    <w:rsid w:val="00DA3286"/>
    <w:rsid w:val="00DA3596"/>
    <w:rsid w:val="00DA4387"/>
    <w:rsid w:val="00DA46CE"/>
    <w:rsid w:val="00DA4EC0"/>
    <w:rsid w:val="00DA5137"/>
    <w:rsid w:val="00DA5A10"/>
    <w:rsid w:val="00DA5B98"/>
    <w:rsid w:val="00DA6167"/>
    <w:rsid w:val="00DA61DB"/>
    <w:rsid w:val="00DA66B6"/>
    <w:rsid w:val="00DA781F"/>
    <w:rsid w:val="00DA7AD6"/>
    <w:rsid w:val="00DA7BE8"/>
    <w:rsid w:val="00DA7C5A"/>
    <w:rsid w:val="00DB01EB"/>
    <w:rsid w:val="00DB08B2"/>
    <w:rsid w:val="00DB0D88"/>
    <w:rsid w:val="00DB106E"/>
    <w:rsid w:val="00DB1F6B"/>
    <w:rsid w:val="00DB2345"/>
    <w:rsid w:val="00DB25F9"/>
    <w:rsid w:val="00DB28B4"/>
    <w:rsid w:val="00DB363B"/>
    <w:rsid w:val="00DB3A1A"/>
    <w:rsid w:val="00DB3B93"/>
    <w:rsid w:val="00DB3D71"/>
    <w:rsid w:val="00DB3F56"/>
    <w:rsid w:val="00DB4117"/>
    <w:rsid w:val="00DB4567"/>
    <w:rsid w:val="00DB4759"/>
    <w:rsid w:val="00DB4FBF"/>
    <w:rsid w:val="00DB5430"/>
    <w:rsid w:val="00DB5B33"/>
    <w:rsid w:val="00DB6019"/>
    <w:rsid w:val="00DB6358"/>
    <w:rsid w:val="00DB65EC"/>
    <w:rsid w:val="00DB6B0A"/>
    <w:rsid w:val="00DB6F3A"/>
    <w:rsid w:val="00DB6F71"/>
    <w:rsid w:val="00DB72FF"/>
    <w:rsid w:val="00DB7C0E"/>
    <w:rsid w:val="00DC00BA"/>
    <w:rsid w:val="00DC0136"/>
    <w:rsid w:val="00DC01B8"/>
    <w:rsid w:val="00DC06FC"/>
    <w:rsid w:val="00DC098D"/>
    <w:rsid w:val="00DC0A77"/>
    <w:rsid w:val="00DC0A80"/>
    <w:rsid w:val="00DC0F95"/>
    <w:rsid w:val="00DC1C21"/>
    <w:rsid w:val="00DC1E99"/>
    <w:rsid w:val="00DC1ED7"/>
    <w:rsid w:val="00DC247E"/>
    <w:rsid w:val="00DC2498"/>
    <w:rsid w:val="00DC2984"/>
    <w:rsid w:val="00DC2DEF"/>
    <w:rsid w:val="00DC2E85"/>
    <w:rsid w:val="00DC2ED8"/>
    <w:rsid w:val="00DC2F48"/>
    <w:rsid w:val="00DC30EE"/>
    <w:rsid w:val="00DC3DFD"/>
    <w:rsid w:val="00DC4200"/>
    <w:rsid w:val="00DC48FD"/>
    <w:rsid w:val="00DC49B9"/>
    <w:rsid w:val="00DC59E8"/>
    <w:rsid w:val="00DC5A32"/>
    <w:rsid w:val="00DC658D"/>
    <w:rsid w:val="00DC6D22"/>
    <w:rsid w:val="00DC7136"/>
    <w:rsid w:val="00DC737C"/>
    <w:rsid w:val="00DC7C0C"/>
    <w:rsid w:val="00DD00CF"/>
    <w:rsid w:val="00DD1066"/>
    <w:rsid w:val="00DD109E"/>
    <w:rsid w:val="00DD1853"/>
    <w:rsid w:val="00DD1BB6"/>
    <w:rsid w:val="00DD2298"/>
    <w:rsid w:val="00DD260F"/>
    <w:rsid w:val="00DD2B47"/>
    <w:rsid w:val="00DD393F"/>
    <w:rsid w:val="00DD3D16"/>
    <w:rsid w:val="00DD4ADB"/>
    <w:rsid w:val="00DD4C21"/>
    <w:rsid w:val="00DD4D3A"/>
    <w:rsid w:val="00DD4F17"/>
    <w:rsid w:val="00DD4FE2"/>
    <w:rsid w:val="00DD50CB"/>
    <w:rsid w:val="00DD50D4"/>
    <w:rsid w:val="00DD5116"/>
    <w:rsid w:val="00DD5373"/>
    <w:rsid w:val="00DD61A7"/>
    <w:rsid w:val="00DD61AE"/>
    <w:rsid w:val="00DD6227"/>
    <w:rsid w:val="00DD65ED"/>
    <w:rsid w:val="00DD727C"/>
    <w:rsid w:val="00DD7285"/>
    <w:rsid w:val="00DD76DA"/>
    <w:rsid w:val="00DD7789"/>
    <w:rsid w:val="00DD7E79"/>
    <w:rsid w:val="00DE1876"/>
    <w:rsid w:val="00DE21FE"/>
    <w:rsid w:val="00DE24F9"/>
    <w:rsid w:val="00DE25F8"/>
    <w:rsid w:val="00DE2F17"/>
    <w:rsid w:val="00DE3095"/>
    <w:rsid w:val="00DE3133"/>
    <w:rsid w:val="00DE374C"/>
    <w:rsid w:val="00DE3757"/>
    <w:rsid w:val="00DE38F8"/>
    <w:rsid w:val="00DE3A50"/>
    <w:rsid w:val="00DE3B51"/>
    <w:rsid w:val="00DE46C8"/>
    <w:rsid w:val="00DE4A47"/>
    <w:rsid w:val="00DE4F29"/>
    <w:rsid w:val="00DE5251"/>
    <w:rsid w:val="00DE53B6"/>
    <w:rsid w:val="00DE59F5"/>
    <w:rsid w:val="00DE5A29"/>
    <w:rsid w:val="00DE691B"/>
    <w:rsid w:val="00DE70D9"/>
    <w:rsid w:val="00DF0DBC"/>
    <w:rsid w:val="00DF107E"/>
    <w:rsid w:val="00DF14A5"/>
    <w:rsid w:val="00DF15B3"/>
    <w:rsid w:val="00DF15B9"/>
    <w:rsid w:val="00DF16F6"/>
    <w:rsid w:val="00DF18BD"/>
    <w:rsid w:val="00DF2274"/>
    <w:rsid w:val="00DF28A1"/>
    <w:rsid w:val="00DF2B82"/>
    <w:rsid w:val="00DF31C0"/>
    <w:rsid w:val="00DF32F4"/>
    <w:rsid w:val="00DF3CDE"/>
    <w:rsid w:val="00DF53BC"/>
    <w:rsid w:val="00DF53DF"/>
    <w:rsid w:val="00DF66B9"/>
    <w:rsid w:val="00DF6744"/>
    <w:rsid w:val="00DF6BC3"/>
    <w:rsid w:val="00DF70A3"/>
    <w:rsid w:val="00DF7848"/>
    <w:rsid w:val="00DF7BE4"/>
    <w:rsid w:val="00DF7DA2"/>
    <w:rsid w:val="00DF7EBC"/>
    <w:rsid w:val="00E0003F"/>
    <w:rsid w:val="00E00283"/>
    <w:rsid w:val="00E002A5"/>
    <w:rsid w:val="00E00357"/>
    <w:rsid w:val="00E00371"/>
    <w:rsid w:val="00E00531"/>
    <w:rsid w:val="00E008F2"/>
    <w:rsid w:val="00E00C73"/>
    <w:rsid w:val="00E00EC4"/>
    <w:rsid w:val="00E00F91"/>
    <w:rsid w:val="00E011F0"/>
    <w:rsid w:val="00E0132C"/>
    <w:rsid w:val="00E013FE"/>
    <w:rsid w:val="00E01957"/>
    <w:rsid w:val="00E01DA6"/>
    <w:rsid w:val="00E01DE8"/>
    <w:rsid w:val="00E01F15"/>
    <w:rsid w:val="00E02086"/>
    <w:rsid w:val="00E02165"/>
    <w:rsid w:val="00E0228F"/>
    <w:rsid w:val="00E02497"/>
    <w:rsid w:val="00E025B7"/>
    <w:rsid w:val="00E0300C"/>
    <w:rsid w:val="00E0322C"/>
    <w:rsid w:val="00E03234"/>
    <w:rsid w:val="00E0339E"/>
    <w:rsid w:val="00E0354D"/>
    <w:rsid w:val="00E03608"/>
    <w:rsid w:val="00E03640"/>
    <w:rsid w:val="00E036CE"/>
    <w:rsid w:val="00E036ED"/>
    <w:rsid w:val="00E03B79"/>
    <w:rsid w:val="00E03C64"/>
    <w:rsid w:val="00E04BEC"/>
    <w:rsid w:val="00E04C4C"/>
    <w:rsid w:val="00E04F46"/>
    <w:rsid w:val="00E0538B"/>
    <w:rsid w:val="00E0548A"/>
    <w:rsid w:val="00E05497"/>
    <w:rsid w:val="00E0569D"/>
    <w:rsid w:val="00E05D46"/>
    <w:rsid w:val="00E05FBC"/>
    <w:rsid w:val="00E06207"/>
    <w:rsid w:val="00E06735"/>
    <w:rsid w:val="00E06BB9"/>
    <w:rsid w:val="00E07A36"/>
    <w:rsid w:val="00E10BFB"/>
    <w:rsid w:val="00E10D40"/>
    <w:rsid w:val="00E11162"/>
    <w:rsid w:val="00E11365"/>
    <w:rsid w:val="00E115A4"/>
    <w:rsid w:val="00E11FC7"/>
    <w:rsid w:val="00E12696"/>
    <w:rsid w:val="00E13234"/>
    <w:rsid w:val="00E1338E"/>
    <w:rsid w:val="00E13D15"/>
    <w:rsid w:val="00E1410A"/>
    <w:rsid w:val="00E14388"/>
    <w:rsid w:val="00E14D16"/>
    <w:rsid w:val="00E15259"/>
    <w:rsid w:val="00E15279"/>
    <w:rsid w:val="00E15380"/>
    <w:rsid w:val="00E1538F"/>
    <w:rsid w:val="00E156FC"/>
    <w:rsid w:val="00E15888"/>
    <w:rsid w:val="00E15C82"/>
    <w:rsid w:val="00E16092"/>
    <w:rsid w:val="00E1649D"/>
    <w:rsid w:val="00E173FB"/>
    <w:rsid w:val="00E17581"/>
    <w:rsid w:val="00E20260"/>
    <w:rsid w:val="00E20479"/>
    <w:rsid w:val="00E20952"/>
    <w:rsid w:val="00E2139A"/>
    <w:rsid w:val="00E2144A"/>
    <w:rsid w:val="00E218DB"/>
    <w:rsid w:val="00E21CD6"/>
    <w:rsid w:val="00E22094"/>
    <w:rsid w:val="00E221B3"/>
    <w:rsid w:val="00E22D6E"/>
    <w:rsid w:val="00E2327D"/>
    <w:rsid w:val="00E238CD"/>
    <w:rsid w:val="00E23913"/>
    <w:rsid w:val="00E24240"/>
    <w:rsid w:val="00E2427C"/>
    <w:rsid w:val="00E25283"/>
    <w:rsid w:val="00E252BF"/>
    <w:rsid w:val="00E25B7A"/>
    <w:rsid w:val="00E25CE9"/>
    <w:rsid w:val="00E26066"/>
    <w:rsid w:val="00E26201"/>
    <w:rsid w:val="00E26635"/>
    <w:rsid w:val="00E2672C"/>
    <w:rsid w:val="00E26AB6"/>
    <w:rsid w:val="00E27212"/>
    <w:rsid w:val="00E27A1C"/>
    <w:rsid w:val="00E27A40"/>
    <w:rsid w:val="00E27F22"/>
    <w:rsid w:val="00E302AA"/>
    <w:rsid w:val="00E30A79"/>
    <w:rsid w:val="00E30C4A"/>
    <w:rsid w:val="00E3171A"/>
    <w:rsid w:val="00E3190A"/>
    <w:rsid w:val="00E31C4E"/>
    <w:rsid w:val="00E324F2"/>
    <w:rsid w:val="00E326B1"/>
    <w:rsid w:val="00E330A6"/>
    <w:rsid w:val="00E3376C"/>
    <w:rsid w:val="00E34007"/>
    <w:rsid w:val="00E34319"/>
    <w:rsid w:val="00E34331"/>
    <w:rsid w:val="00E343CD"/>
    <w:rsid w:val="00E348C8"/>
    <w:rsid w:val="00E34A2D"/>
    <w:rsid w:val="00E34B36"/>
    <w:rsid w:val="00E34C43"/>
    <w:rsid w:val="00E35000"/>
    <w:rsid w:val="00E35E70"/>
    <w:rsid w:val="00E35F48"/>
    <w:rsid w:val="00E36290"/>
    <w:rsid w:val="00E36496"/>
    <w:rsid w:val="00E3691E"/>
    <w:rsid w:val="00E36A84"/>
    <w:rsid w:val="00E36DE6"/>
    <w:rsid w:val="00E37581"/>
    <w:rsid w:val="00E37BE6"/>
    <w:rsid w:val="00E37D4E"/>
    <w:rsid w:val="00E406F1"/>
    <w:rsid w:val="00E41C60"/>
    <w:rsid w:val="00E42094"/>
    <w:rsid w:val="00E42246"/>
    <w:rsid w:val="00E42758"/>
    <w:rsid w:val="00E42B38"/>
    <w:rsid w:val="00E42BE1"/>
    <w:rsid w:val="00E43432"/>
    <w:rsid w:val="00E4379C"/>
    <w:rsid w:val="00E44637"/>
    <w:rsid w:val="00E4531F"/>
    <w:rsid w:val="00E45346"/>
    <w:rsid w:val="00E45DEE"/>
    <w:rsid w:val="00E460B6"/>
    <w:rsid w:val="00E46D0F"/>
    <w:rsid w:val="00E46D37"/>
    <w:rsid w:val="00E472F2"/>
    <w:rsid w:val="00E479A4"/>
    <w:rsid w:val="00E47A4F"/>
    <w:rsid w:val="00E5020A"/>
    <w:rsid w:val="00E50539"/>
    <w:rsid w:val="00E508CA"/>
    <w:rsid w:val="00E5092F"/>
    <w:rsid w:val="00E5109E"/>
    <w:rsid w:val="00E514B3"/>
    <w:rsid w:val="00E51971"/>
    <w:rsid w:val="00E52748"/>
    <w:rsid w:val="00E529D3"/>
    <w:rsid w:val="00E52A4C"/>
    <w:rsid w:val="00E537FB"/>
    <w:rsid w:val="00E538C5"/>
    <w:rsid w:val="00E53FEC"/>
    <w:rsid w:val="00E541F3"/>
    <w:rsid w:val="00E542B6"/>
    <w:rsid w:val="00E54AA9"/>
    <w:rsid w:val="00E54BFE"/>
    <w:rsid w:val="00E556AE"/>
    <w:rsid w:val="00E55CCA"/>
    <w:rsid w:val="00E55EB5"/>
    <w:rsid w:val="00E55F1A"/>
    <w:rsid w:val="00E5667E"/>
    <w:rsid w:val="00E56849"/>
    <w:rsid w:val="00E5688A"/>
    <w:rsid w:val="00E56D9D"/>
    <w:rsid w:val="00E5782D"/>
    <w:rsid w:val="00E57A31"/>
    <w:rsid w:val="00E60568"/>
    <w:rsid w:val="00E60A0C"/>
    <w:rsid w:val="00E614C5"/>
    <w:rsid w:val="00E61C38"/>
    <w:rsid w:val="00E6252B"/>
    <w:rsid w:val="00E62A47"/>
    <w:rsid w:val="00E63473"/>
    <w:rsid w:val="00E63520"/>
    <w:rsid w:val="00E636C2"/>
    <w:rsid w:val="00E63713"/>
    <w:rsid w:val="00E6394A"/>
    <w:rsid w:val="00E6396B"/>
    <w:rsid w:val="00E63EC9"/>
    <w:rsid w:val="00E64AE4"/>
    <w:rsid w:val="00E64FCC"/>
    <w:rsid w:val="00E6535C"/>
    <w:rsid w:val="00E65E19"/>
    <w:rsid w:val="00E6603A"/>
    <w:rsid w:val="00E66336"/>
    <w:rsid w:val="00E663D2"/>
    <w:rsid w:val="00E6647B"/>
    <w:rsid w:val="00E66525"/>
    <w:rsid w:val="00E66D7D"/>
    <w:rsid w:val="00E670C4"/>
    <w:rsid w:val="00E67456"/>
    <w:rsid w:val="00E67719"/>
    <w:rsid w:val="00E677C0"/>
    <w:rsid w:val="00E67A95"/>
    <w:rsid w:val="00E67ACB"/>
    <w:rsid w:val="00E67CCC"/>
    <w:rsid w:val="00E70C2B"/>
    <w:rsid w:val="00E70C68"/>
    <w:rsid w:val="00E70D13"/>
    <w:rsid w:val="00E71476"/>
    <w:rsid w:val="00E71B20"/>
    <w:rsid w:val="00E71D94"/>
    <w:rsid w:val="00E72336"/>
    <w:rsid w:val="00E723E1"/>
    <w:rsid w:val="00E72465"/>
    <w:rsid w:val="00E72CD1"/>
    <w:rsid w:val="00E72E76"/>
    <w:rsid w:val="00E73418"/>
    <w:rsid w:val="00E7391C"/>
    <w:rsid w:val="00E7392B"/>
    <w:rsid w:val="00E73DCF"/>
    <w:rsid w:val="00E74B8D"/>
    <w:rsid w:val="00E74D46"/>
    <w:rsid w:val="00E7502C"/>
    <w:rsid w:val="00E7625A"/>
    <w:rsid w:val="00E76345"/>
    <w:rsid w:val="00E76E7A"/>
    <w:rsid w:val="00E76EA5"/>
    <w:rsid w:val="00E773BE"/>
    <w:rsid w:val="00E77883"/>
    <w:rsid w:val="00E77C3E"/>
    <w:rsid w:val="00E77D02"/>
    <w:rsid w:val="00E801CD"/>
    <w:rsid w:val="00E8189E"/>
    <w:rsid w:val="00E81B45"/>
    <w:rsid w:val="00E81CD7"/>
    <w:rsid w:val="00E81E0C"/>
    <w:rsid w:val="00E81FF9"/>
    <w:rsid w:val="00E8251C"/>
    <w:rsid w:val="00E8263E"/>
    <w:rsid w:val="00E83416"/>
    <w:rsid w:val="00E83573"/>
    <w:rsid w:val="00E83656"/>
    <w:rsid w:val="00E8388E"/>
    <w:rsid w:val="00E83ACD"/>
    <w:rsid w:val="00E83B9C"/>
    <w:rsid w:val="00E83D4D"/>
    <w:rsid w:val="00E83DC3"/>
    <w:rsid w:val="00E8408F"/>
    <w:rsid w:val="00E84615"/>
    <w:rsid w:val="00E854B8"/>
    <w:rsid w:val="00E8564B"/>
    <w:rsid w:val="00E85930"/>
    <w:rsid w:val="00E85B31"/>
    <w:rsid w:val="00E85C15"/>
    <w:rsid w:val="00E85D12"/>
    <w:rsid w:val="00E87100"/>
    <w:rsid w:val="00E8793F"/>
    <w:rsid w:val="00E87D22"/>
    <w:rsid w:val="00E900FA"/>
    <w:rsid w:val="00E901A1"/>
    <w:rsid w:val="00E90D3B"/>
    <w:rsid w:val="00E91088"/>
    <w:rsid w:val="00E91209"/>
    <w:rsid w:val="00E9137A"/>
    <w:rsid w:val="00E91985"/>
    <w:rsid w:val="00E91E8F"/>
    <w:rsid w:val="00E920C8"/>
    <w:rsid w:val="00E922CC"/>
    <w:rsid w:val="00E9249B"/>
    <w:rsid w:val="00E92512"/>
    <w:rsid w:val="00E92587"/>
    <w:rsid w:val="00E9278C"/>
    <w:rsid w:val="00E92813"/>
    <w:rsid w:val="00E92D79"/>
    <w:rsid w:val="00E92D91"/>
    <w:rsid w:val="00E93747"/>
    <w:rsid w:val="00E93932"/>
    <w:rsid w:val="00E94FDE"/>
    <w:rsid w:val="00E9502E"/>
    <w:rsid w:val="00E957ED"/>
    <w:rsid w:val="00E96A0E"/>
    <w:rsid w:val="00E971C9"/>
    <w:rsid w:val="00E97241"/>
    <w:rsid w:val="00EA0307"/>
    <w:rsid w:val="00EA04EB"/>
    <w:rsid w:val="00EA04F0"/>
    <w:rsid w:val="00EA06BC"/>
    <w:rsid w:val="00EA09FC"/>
    <w:rsid w:val="00EA0F08"/>
    <w:rsid w:val="00EA0F6F"/>
    <w:rsid w:val="00EA12B9"/>
    <w:rsid w:val="00EA1621"/>
    <w:rsid w:val="00EA2E58"/>
    <w:rsid w:val="00EA2F9E"/>
    <w:rsid w:val="00EA369A"/>
    <w:rsid w:val="00EA37E6"/>
    <w:rsid w:val="00EA3C7F"/>
    <w:rsid w:val="00EA3D84"/>
    <w:rsid w:val="00EA3F8C"/>
    <w:rsid w:val="00EA441C"/>
    <w:rsid w:val="00EA4DCF"/>
    <w:rsid w:val="00EA506E"/>
    <w:rsid w:val="00EA51D9"/>
    <w:rsid w:val="00EA523F"/>
    <w:rsid w:val="00EA5A06"/>
    <w:rsid w:val="00EA6007"/>
    <w:rsid w:val="00EA6227"/>
    <w:rsid w:val="00EA6394"/>
    <w:rsid w:val="00EA6BEC"/>
    <w:rsid w:val="00EA6DAE"/>
    <w:rsid w:val="00EA74CA"/>
    <w:rsid w:val="00EA78B5"/>
    <w:rsid w:val="00EA7A29"/>
    <w:rsid w:val="00EB11D4"/>
    <w:rsid w:val="00EB11DF"/>
    <w:rsid w:val="00EB1430"/>
    <w:rsid w:val="00EB1892"/>
    <w:rsid w:val="00EB1B49"/>
    <w:rsid w:val="00EB1DAB"/>
    <w:rsid w:val="00EB1E80"/>
    <w:rsid w:val="00EB1E9E"/>
    <w:rsid w:val="00EB2238"/>
    <w:rsid w:val="00EB27D5"/>
    <w:rsid w:val="00EB2EEC"/>
    <w:rsid w:val="00EB39BD"/>
    <w:rsid w:val="00EB3EB2"/>
    <w:rsid w:val="00EB439D"/>
    <w:rsid w:val="00EB458E"/>
    <w:rsid w:val="00EB4B65"/>
    <w:rsid w:val="00EB4C8D"/>
    <w:rsid w:val="00EB4FA0"/>
    <w:rsid w:val="00EB5224"/>
    <w:rsid w:val="00EB5A4C"/>
    <w:rsid w:val="00EB5E52"/>
    <w:rsid w:val="00EB6261"/>
    <w:rsid w:val="00EB635F"/>
    <w:rsid w:val="00EB6535"/>
    <w:rsid w:val="00EB6DA3"/>
    <w:rsid w:val="00EB77EC"/>
    <w:rsid w:val="00EB79D6"/>
    <w:rsid w:val="00EB7B1E"/>
    <w:rsid w:val="00EB7FAD"/>
    <w:rsid w:val="00EC04E7"/>
    <w:rsid w:val="00EC0A5C"/>
    <w:rsid w:val="00EC1078"/>
    <w:rsid w:val="00EC1536"/>
    <w:rsid w:val="00EC17D9"/>
    <w:rsid w:val="00EC19A1"/>
    <w:rsid w:val="00EC1C63"/>
    <w:rsid w:val="00EC1F60"/>
    <w:rsid w:val="00EC31B2"/>
    <w:rsid w:val="00EC323C"/>
    <w:rsid w:val="00EC387A"/>
    <w:rsid w:val="00EC3A60"/>
    <w:rsid w:val="00EC3BE1"/>
    <w:rsid w:val="00EC3DCF"/>
    <w:rsid w:val="00EC3F5A"/>
    <w:rsid w:val="00EC47A2"/>
    <w:rsid w:val="00EC4EAF"/>
    <w:rsid w:val="00EC511F"/>
    <w:rsid w:val="00EC512C"/>
    <w:rsid w:val="00EC54EF"/>
    <w:rsid w:val="00EC5547"/>
    <w:rsid w:val="00EC5FD0"/>
    <w:rsid w:val="00EC609A"/>
    <w:rsid w:val="00EC6704"/>
    <w:rsid w:val="00EC6E2E"/>
    <w:rsid w:val="00EC72EC"/>
    <w:rsid w:val="00EC75BA"/>
    <w:rsid w:val="00EC7ED6"/>
    <w:rsid w:val="00ED042D"/>
    <w:rsid w:val="00ED088D"/>
    <w:rsid w:val="00ED116D"/>
    <w:rsid w:val="00ED1777"/>
    <w:rsid w:val="00ED1B9E"/>
    <w:rsid w:val="00ED1E1E"/>
    <w:rsid w:val="00ED2641"/>
    <w:rsid w:val="00ED28E5"/>
    <w:rsid w:val="00ED2CAA"/>
    <w:rsid w:val="00ED2D61"/>
    <w:rsid w:val="00ED397A"/>
    <w:rsid w:val="00ED3A97"/>
    <w:rsid w:val="00ED3BD4"/>
    <w:rsid w:val="00ED3D50"/>
    <w:rsid w:val="00ED401E"/>
    <w:rsid w:val="00ED40CF"/>
    <w:rsid w:val="00ED4304"/>
    <w:rsid w:val="00ED4E55"/>
    <w:rsid w:val="00ED4EAF"/>
    <w:rsid w:val="00ED54D6"/>
    <w:rsid w:val="00ED5772"/>
    <w:rsid w:val="00ED590B"/>
    <w:rsid w:val="00ED6141"/>
    <w:rsid w:val="00ED63DE"/>
    <w:rsid w:val="00ED66FA"/>
    <w:rsid w:val="00ED6C7C"/>
    <w:rsid w:val="00ED6E9C"/>
    <w:rsid w:val="00ED70CA"/>
    <w:rsid w:val="00EE08A6"/>
    <w:rsid w:val="00EE0D67"/>
    <w:rsid w:val="00EE153F"/>
    <w:rsid w:val="00EE168E"/>
    <w:rsid w:val="00EE1AD9"/>
    <w:rsid w:val="00EE1BF3"/>
    <w:rsid w:val="00EE3558"/>
    <w:rsid w:val="00EE38C4"/>
    <w:rsid w:val="00EE3CDE"/>
    <w:rsid w:val="00EE463D"/>
    <w:rsid w:val="00EE48CA"/>
    <w:rsid w:val="00EE4D54"/>
    <w:rsid w:val="00EE4E65"/>
    <w:rsid w:val="00EE5322"/>
    <w:rsid w:val="00EE5758"/>
    <w:rsid w:val="00EE586B"/>
    <w:rsid w:val="00EE5B7B"/>
    <w:rsid w:val="00EE624D"/>
    <w:rsid w:val="00EE632B"/>
    <w:rsid w:val="00EE68C1"/>
    <w:rsid w:val="00EE6D0B"/>
    <w:rsid w:val="00EE766D"/>
    <w:rsid w:val="00EF03EE"/>
    <w:rsid w:val="00EF0AC5"/>
    <w:rsid w:val="00EF1212"/>
    <w:rsid w:val="00EF13B2"/>
    <w:rsid w:val="00EF13FC"/>
    <w:rsid w:val="00EF14C7"/>
    <w:rsid w:val="00EF248A"/>
    <w:rsid w:val="00EF29E1"/>
    <w:rsid w:val="00EF3255"/>
    <w:rsid w:val="00EF34C1"/>
    <w:rsid w:val="00EF35C5"/>
    <w:rsid w:val="00EF37A8"/>
    <w:rsid w:val="00EF39D6"/>
    <w:rsid w:val="00EF3BAF"/>
    <w:rsid w:val="00EF3C7B"/>
    <w:rsid w:val="00EF3E57"/>
    <w:rsid w:val="00EF4187"/>
    <w:rsid w:val="00EF42D1"/>
    <w:rsid w:val="00EF4983"/>
    <w:rsid w:val="00EF4A80"/>
    <w:rsid w:val="00EF4BF1"/>
    <w:rsid w:val="00EF4C2D"/>
    <w:rsid w:val="00EF57DE"/>
    <w:rsid w:val="00EF597C"/>
    <w:rsid w:val="00EF59A0"/>
    <w:rsid w:val="00EF5AB7"/>
    <w:rsid w:val="00EF5E48"/>
    <w:rsid w:val="00EF6205"/>
    <w:rsid w:val="00EF687C"/>
    <w:rsid w:val="00EF6AEB"/>
    <w:rsid w:val="00EF6D40"/>
    <w:rsid w:val="00EF7674"/>
    <w:rsid w:val="00EF7B0F"/>
    <w:rsid w:val="00EF7D9B"/>
    <w:rsid w:val="00EF7DFE"/>
    <w:rsid w:val="00F007E5"/>
    <w:rsid w:val="00F008DF"/>
    <w:rsid w:val="00F00AF9"/>
    <w:rsid w:val="00F0115D"/>
    <w:rsid w:val="00F02015"/>
    <w:rsid w:val="00F0206F"/>
    <w:rsid w:val="00F026BF"/>
    <w:rsid w:val="00F0294A"/>
    <w:rsid w:val="00F029D9"/>
    <w:rsid w:val="00F03326"/>
    <w:rsid w:val="00F04728"/>
    <w:rsid w:val="00F04A2A"/>
    <w:rsid w:val="00F04AD8"/>
    <w:rsid w:val="00F05744"/>
    <w:rsid w:val="00F0582C"/>
    <w:rsid w:val="00F060B2"/>
    <w:rsid w:val="00F06128"/>
    <w:rsid w:val="00F066F1"/>
    <w:rsid w:val="00F06B73"/>
    <w:rsid w:val="00F073FA"/>
    <w:rsid w:val="00F100F9"/>
    <w:rsid w:val="00F1112B"/>
    <w:rsid w:val="00F11696"/>
    <w:rsid w:val="00F1181B"/>
    <w:rsid w:val="00F11EC8"/>
    <w:rsid w:val="00F11FBC"/>
    <w:rsid w:val="00F120DF"/>
    <w:rsid w:val="00F130CF"/>
    <w:rsid w:val="00F131C7"/>
    <w:rsid w:val="00F132A4"/>
    <w:rsid w:val="00F13612"/>
    <w:rsid w:val="00F13D5E"/>
    <w:rsid w:val="00F13DD6"/>
    <w:rsid w:val="00F148AA"/>
    <w:rsid w:val="00F14AEF"/>
    <w:rsid w:val="00F15009"/>
    <w:rsid w:val="00F15441"/>
    <w:rsid w:val="00F1560D"/>
    <w:rsid w:val="00F15883"/>
    <w:rsid w:val="00F15E3B"/>
    <w:rsid w:val="00F15FA2"/>
    <w:rsid w:val="00F16727"/>
    <w:rsid w:val="00F16A30"/>
    <w:rsid w:val="00F16A42"/>
    <w:rsid w:val="00F16AF5"/>
    <w:rsid w:val="00F170AD"/>
    <w:rsid w:val="00F1767D"/>
    <w:rsid w:val="00F17C10"/>
    <w:rsid w:val="00F2023B"/>
    <w:rsid w:val="00F202D9"/>
    <w:rsid w:val="00F20412"/>
    <w:rsid w:val="00F20A0B"/>
    <w:rsid w:val="00F20A83"/>
    <w:rsid w:val="00F20D42"/>
    <w:rsid w:val="00F20EC2"/>
    <w:rsid w:val="00F21456"/>
    <w:rsid w:val="00F2165B"/>
    <w:rsid w:val="00F2169B"/>
    <w:rsid w:val="00F216CC"/>
    <w:rsid w:val="00F219FE"/>
    <w:rsid w:val="00F21C89"/>
    <w:rsid w:val="00F2214E"/>
    <w:rsid w:val="00F2251F"/>
    <w:rsid w:val="00F227FF"/>
    <w:rsid w:val="00F23104"/>
    <w:rsid w:val="00F23328"/>
    <w:rsid w:val="00F23A5E"/>
    <w:rsid w:val="00F23C3C"/>
    <w:rsid w:val="00F23D13"/>
    <w:rsid w:val="00F23EC0"/>
    <w:rsid w:val="00F24781"/>
    <w:rsid w:val="00F256A3"/>
    <w:rsid w:val="00F25B52"/>
    <w:rsid w:val="00F25D42"/>
    <w:rsid w:val="00F26310"/>
    <w:rsid w:val="00F27109"/>
    <w:rsid w:val="00F27438"/>
    <w:rsid w:val="00F27A44"/>
    <w:rsid w:val="00F27A9E"/>
    <w:rsid w:val="00F3072B"/>
    <w:rsid w:val="00F30AB7"/>
    <w:rsid w:val="00F30CA9"/>
    <w:rsid w:val="00F30D8B"/>
    <w:rsid w:val="00F3107D"/>
    <w:rsid w:val="00F31224"/>
    <w:rsid w:val="00F31EF2"/>
    <w:rsid w:val="00F32766"/>
    <w:rsid w:val="00F32EB0"/>
    <w:rsid w:val="00F32FAE"/>
    <w:rsid w:val="00F3308D"/>
    <w:rsid w:val="00F336F2"/>
    <w:rsid w:val="00F34076"/>
    <w:rsid w:val="00F340AE"/>
    <w:rsid w:val="00F3411D"/>
    <w:rsid w:val="00F345A3"/>
    <w:rsid w:val="00F3461E"/>
    <w:rsid w:val="00F34E60"/>
    <w:rsid w:val="00F356BB"/>
    <w:rsid w:val="00F3573A"/>
    <w:rsid w:val="00F35789"/>
    <w:rsid w:val="00F361FF"/>
    <w:rsid w:val="00F36D0F"/>
    <w:rsid w:val="00F36D52"/>
    <w:rsid w:val="00F36FD7"/>
    <w:rsid w:val="00F37067"/>
    <w:rsid w:val="00F371A1"/>
    <w:rsid w:val="00F37DD6"/>
    <w:rsid w:val="00F404F9"/>
    <w:rsid w:val="00F4054C"/>
    <w:rsid w:val="00F40A7D"/>
    <w:rsid w:val="00F40B44"/>
    <w:rsid w:val="00F40D82"/>
    <w:rsid w:val="00F41A18"/>
    <w:rsid w:val="00F41E51"/>
    <w:rsid w:val="00F41E7E"/>
    <w:rsid w:val="00F421F0"/>
    <w:rsid w:val="00F428C0"/>
    <w:rsid w:val="00F4291F"/>
    <w:rsid w:val="00F43039"/>
    <w:rsid w:val="00F436C6"/>
    <w:rsid w:val="00F43968"/>
    <w:rsid w:val="00F43C43"/>
    <w:rsid w:val="00F43CBC"/>
    <w:rsid w:val="00F43F35"/>
    <w:rsid w:val="00F4472A"/>
    <w:rsid w:val="00F44CC4"/>
    <w:rsid w:val="00F44F7F"/>
    <w:rsid w:val="00F44F8A"/>
    <w:rsid w:val="00F4524C"/>
    <w:rsid w:val="00F458B8"/>
    <w:rsid w:val="00F4590E"/>
    <w:rsid w:val="00F45A61"/>
    <w:rsid w:val="00F45BFD"/>
    <w:rsid w:val="00F45D7E"/>
    <w:rsid w:val="00F45FB6"/>
    <w:rsid w:val="00F46054"/>
    <w:rsid w:val="00F47015"/>
    <w:rsid w:val="00F4768D"/>
    <w:rsid w:val="00F47721"/>
    <w:rsid w:val="00F47E6F"/>
    <w:rsid w:val="00F47F2B"/>
    <w:rsid w:val="00F5023E"/>
    <w:rsid w:val="00F502A8"/>
    <w:rsid w:val="00F50411"/>
    <w:rsid w:val="00F50FCE"/>
    <w:rsid w:val="00F51125"/>
    <w:rsid w:val="00F511A3"/>
    <w:rsid w:val="00F51768"/>
    <w:rsid w:val="00F517E5"/>
    <w:rsid w:val="00F51D79"/>
    <w:rsid w:val="00F51F48"/>
    <w:rsid w:val="00F523FA"/>
    <w:rsid w:val="00F524F2"/>
    <w:rsid w:val="00F53009"/>
    <w:rsid w:val="00F537BA"/>
    <w:rsid w:val="00F53853"/>
    <w:rsid w:val="00F53CAD"/>
    <w:rsid w:val="00F53DD5"/>
    <w:rsid w:val="00F54669"/>
    <w:rsid w:val="00F54C53"/>
    <w:rsid w:val="00F55263"/>
    <w:rsid w:val="00F55735"/>
    <w:rsid w:val="00F557EE"/>
    <w:rsid w:val="00F55968"/>
    <w:rsid w:val="00F55977"/>
    <w:rsid w:val="00F5692A"/>
    <w:rsid w:val="00F56F86"/>
    <w:rsid w:val="00F572CE"/>
    <w:rsid w:val="00F57EA6"/>
    <w:rsid w:val="00F57FEF"/>
    <w:rsid w:val="00F602ED"/>
    <w:rsid w:val="00F608D2"/>
    <w:rsid w:val="00F60C29"/>
    <w:rsid w:val="00F60E70"/>
    <w:rsid w:val="00F60F52"/>
    <w:rsid w:val="00F61546"/>
    <w:rsid w:val="00F6178E"/>
    <w:rsid w:val="00F618A7"/>
    <w:rsid w:val="00F6209C"/>
    <w:rsid w:val="00F620CE"/>
    <w:rsid w:val="00F628C9"/>
    <w:rsid w:val="00F628DA"/>
    <w:rsid w:val="00F62997"/>
    <w:rsid w:val="00F629A1"/>
    <w:rsid w:val="00F629FC"/>
    <w:rsid w:val="00F62C54"/>
    <w:rsid w:val="00F62C9C"/>
    <w:rsid w:val="00F62FDC"/>
    <w:rsid w:val="00F634AF"/>
    <w:rsid w:val="00F638BE"/>
    <w:rsid w:val="00F63E5A"/>
    <w:rsid w:val="00F64BCA"/>
    <w:rsid w:val="00F650C3"/>
    <w:rsid w:val="00F658E2"/>
    <w:rsid w:val="00F65C6A"/>
    <w:rsid w:val="00F66574"/>
    <w:rsid w:val="00F666F1"/>
    <w:rsid w:val="00F66746"/>
    <w:rsid w:val="00F66A34"/>
    <w:rsid w:val="00F66CB6"/>
    <w:rsid w:val="00F671E4"/>
    <w:rsid w:val="00F7002F"/>
    <w:rsid w:val="00F70243"/>
    <w:rsid w:val="00F70875"/>
    <w:rsid w:val="00F70983"/>
    <w:rsid w:val="00F7124D"/>
    <w:rsid w:val="00F715A0"/>
    <w:rsid w:val="00F718B1"/>
    <w:rsid w:val="00F71CF0"/>
    <w:rsid w:val="00F72374"/>
    <w:rsid w:val="00F72993"/>
    <w:rsid w:val="00F72A27"/>
    <w:rsid w:val="00F72A5A"/>
    <w:rsid w:val="00F72B63"/>
    <w:rsid w:val="00F7306E"/>
    <w:rsid w:val="00F73152"/>
    <w:rsid w:val="00F734A8"/>
    <w:rsid w:val="00F736BC"/>
    <w:rsid w:val="00F7377B"/>
    <w:rsid w:val="00F73951"/>
    <w:rsid w:val="00F73BE9"/>
    <w:rsid w:val="00F74085"/>
    <w:rsid w:val="00F74180"/>
    <w:rsid w:val="00F74A46"/>
    <w:rsid w:val="00F74D9F"/>
    <w:rsid w:val="00F75132"/>
    <w:rsid w:val="00F755CE"/>
    <w:rsid w:val="00F75864"/>
    <w:rsid w:val="00F75CE3"/>
    <w:rsid w:val="00F7625F"/>
    <w:rsid w:val="00F76A15"/>
    <w:rsid w:val="00F76E9C"/>
    <w:rsid w:val="00F77580"/>
    <w:rsid w:val="00F775C7"/>
    <w:rsid w:val="00F80121"/>
    <w:rsid w:val="00F80555"/>
    <w:rsid w:val="00F80B15"/>
    <w:rsid w:val="00F80E55"/>
    <w:rsid w:val="00F80FA4"/>
    <w:rsid w:val="00F8116F"/>
    <w:rsid w:val="00F813AA"/>
    <w:rsid w:val="00F817BB"/>
    <w:rsid w:val="00F82025"/>
    <w:rsid w:val="00F82103"/>
    <w:rsid w:val="00F82477"/>
    <w:rsid w:val="00F824AC"/>
    <w:rsid w:val="00F8265A"/>
    <w:rsid w:val="00F82E9A"/>
    <w:rsid w:val="00F8332C"/>
    <w:rsid w:val="00F83659"/>
    <w:rsid w:val="00F83863"/>
    <w:rsid w:val="00F83A8D"/>
    <w:rsid w:val="00F83F95"/>
    <w:rsid w:val="00F84149"/>
    <w:rsid w:val="00F8437E"/>
    <w:rsid w:val="00F84D6A"/>
    <w:rsid w:val="00F84F4F"/>
    <w:rsid w:val="00F859F8"/>
    <w:rsid w:val="00F862A2"/>
    <w:rsid w:val="00F86333"/>
    <w:rsid w:val="00F86434"/>
    <w:rsid w:val="00F869E1"/>
    <w:rsid w:val="00F870A7"/>
    <w:rsid w:val="00F878FA"/>
    <w:rsid w:val="00F900B0"/>
    <w:rsid w:val="00F902F8"/>
    <w:rsid w:val="00F9070F"/>
    <w:rsid w:val="00F909BE"/>
    <w:rsid w:val="00F90AB4"/>
    <w:rsid w:val="00F90E0C"/>
    <w:rsid w:val="00F90E24"/>
    <w:rsid w:val="00F91270"/>
    <w:rsid w:val="00F9158E"/>
    <w:rsid w:val="00F91AE5"/>
    <w:rsid w:val="00F91D95"/>
    <w:rsid w:val="00F92871"/>
    <w:rsid w:val="00F92AD4"/>
    <w:rsid w:val="00F936CB"/>
    <w:rsid w:val="00F9386D"/>
    <w:rsid w:val="00F93D12"/>
    <w:rsid w:val="00F93FA1"/>
    <w:rsid w:val="00F940B1"/>
    <w:rsid w:val="00F94ABD"/>
    <w:rsid w:val="00F94BB7"/>
    <w:rsid w:val="00F953BA"/>
    <w:rsid w:val="00F95599"/>
    <w:rsid w:val="00F955F3"/>
    <w:rsid w:val="00F95C64"/>
    <w:rsid w:val="00F96025"/>
    <w:rsid w:val="00F96B2E"/>
    <w:rsid w:val="00F96F00"/>
    <w:rsid w:val="00F9768B"/>
    <w:rsid w:val="00F97BD3"/>
    <w:rsid w:val="00FA0405"/>
    <w:rsid w:val="00FA0409"/>
    <w:rsid w:val="00FA0902"/>
    <w:rsid w:val="00FA0C70"/>
    <w:rsid w:val="00FA0DFD"/>
    <w:rsid w:val="00FA0FAC"/>
    <w:rsid w:val="00FA1553"/>
    <w:rsid w:val="00FA1F8F"/>
    <w:rsid w:val="00FA2BA0"/>
    <w:rsid w:val="00FA2F3F"/>
    <w:rsid w:val="00FA384B"/>
    <w:rsid w:val="00FA3B4D"/>
    <w:rsid w:val="00FA3B64"/>
    <w:rsid w:val="00FA3E3B"/>
    <w:rsid w:val="00FA44F9"/>
    <w:rsid w:val="00FA45EB"/>
    <w:rsid w:val="00FA4D25"/>
    <w:rsid w:val="00FA4D4D"/>
    <w:rsid w:val="00FA4DF9"/>
    <w:rsid w:val="00FA4F8D"/>
    <w:rsid w:val="00FA5667"/>
    <w:rsid w:val="00FA5751"/>
    <w:rsid w:val="00FA5A23"/>
    <w:rsid w:val="00FA5B63"/>
    <w:rsid w:val="00FA6253"/>
    <w:rsid w:val="00FA6439"/>
    <w:rsid w:val="00FA6BA3"/>
    <w:rsid w:val="00FA6D3B"/>
    <w:rsid w:val="00FA70E8"/>
    <w:rsid w:val="00FA7A29"/>
    <w:rsid w:val="00FA7CB4"/>
    <w:rsid w:val="00FA7DC8"/>
    <w:rsid w:val="00FA7FC7"/>
    <w:rsid w:val="00FB0187"/>
    <w:rsid w:val="00FB0421"/>
    <w:rsid w:val="00FB049B"/>
    <w:rsid w:val="00FB0659"/>
    <w:rsid w:val="00FB0882"/>
    <w:rsid w:val="00FB0CAA"/>
    <w:rsid w:val="00FB11BE"/>
    <w:rsid w:val="00FB1482"/>
    <w:rsid w:val="00FB1696"/>
    <w:rsid w:val="00FB1CCF"/>
    <w:rsid w:val="00FB2249"/>
    <w:rsid w:val="00FB2494"/>
    <w:rsid w:val="00FB25B0"/>
    <w:rsid w:val="00FB3A28"/>
    <w:rsid w:val="00FB3C59"/>
    <w:rsid w:val="00FB40D8"/>
    <w:rsid w:val="00FB479E"/>
    <w:rsid w:val="00FB4CAD"/>
    <w:rsid w:val="00FB50AF"/>
    <w:rsid w:val="00FB5A2A"/>
    <w:rsid w:val="00FB5D7E"/>
    <w:rsid w:val="00FB5F03"/>
    <w:rsid w:val="00FB68AA"/>
    <w:rsid w:val="00FB6C05"/>
    <w:rsid w:val="00FB7686"/>
    <w:rsid w:val="00FB7C06"/>
    <w:rsid w:val="00FB7DB0"/>
    <w:rsid w:val="00FC00A7"/>
    <w:rsid w:val="00FC0689"/>
    <w:rsid w:val="00FC075E"/>
    <w:rsid w:val="00FC1969"/>
    <w:rsid w:val="00FC209E"/>
    <w:rsid w:val="00FC2230"/>
    <w:rsid w:val="00FC2253"/>
    <w:rsid w:val="00FC2928"/>
    <w:rsid w:val="00FC2E75"/>
    <w:rsid w:val="00FC303E"/>
    <w:rsid w:val="00FC33CE"/>
    <w:rsid w:val="00FC36C7"/>
    <w:rsid w:val="00FC39B5"/>
    <w:rsid w:val="00FC46A6"/>
    <w:rsid w:val="00FC589F"/>
    <w:rsid w:val="00FC5D1E"/>
    <w:rsid w:val="00FC5D3D"/>
    <w:rsid w:val="00FC5F0A"/>
    <w:rsid w:val="00FC5F4D"/>
    <w:rsid w:val="00FC6C61"/>
    <w:rsid w:val="00FC6D53"/>
    <w:rsid w:val="00FC6E91"/>
    <w:rsid w:val="00FC74BA"/>
    <w:rsid w:val="00FC779E"/>
    <w:rsid w:val="00FD00A6"/>
    <w:rsid w:val="00FD021A"/>
    <w:rsid w:val="00FD02A9"/>
    <w:rsid w:val="00FD0635"/>
    <w:rsid w:val="00FD0949"/>
    <w:rsid w:val="00FD0D1F"/>
    <w:rsid w:val="00FD0D4F"/>
    <w:rsid w:val="00FD0FAD"/>
    <w:rsid w:val="00FD1167"/>
    <w:rsid w:val="00FD13DA"/>
    <w:rsid w:val="00FD1498"/>
    <w:rsid w:val="00FD14BB"/>
    <w:rsid w:val="00FD1573"/>
    <w:rsid w:val="00FD2802"/>
    <w:rsid w:val="00FD296D"/>
    <w:rsid w:val="00FD32B9"/>
    <w:rsid w:val="00FD399C"/>
    <w:rsid w:val="00FD4114"/>
    <w:rsid w:val="00FD4625"/>
    <w:rsid w:val="00FD4802"/>
    <w:rsid w:val="00FD485D"/>
    <w:rsid w:val="00FD4A2B"/>
    <w:rsid w:val="00FD4E36"/>
    <w:rsid w:val="00FD4E62"/>
    <w:rsid w:val="00FD5533"/>
    <w:rsid w:val="00FD570A"/>
    <w:rsid w:val="00FD5C8B"/>
    <w:rsid w:val="00FD5C97"/>
    <w:rsid w:val="00FD5D29"/>
    <w:rsid w:val="00FD62EF"/>
    <w:rsid w:val="00FD6843"/>
    <w:rsid w:val="00FD6C7F"/>
    <w:rsid w:val="00FD75B8"/>
    <w:rsid w:val="00FD7797"/>
    <w:rsid w:val="00FD7D66"/>
    <w:rsid w:val="00FE0AAB"/>
    <w:rsid w:val="00FE151F"/>
    <w:rsid w:val="00FE17DA"/>
    <w:rsid w:val="00FE2225"/>
    <w:rsid w:val="00FE234C"/>
    <w:rsid w:val="00FE2FE9"/>
    <w:rsid w:val="00FE351D"/>
    <w:rsid w:val="00FE35F2"/>
    <w:rsid w:val="00FE36D4"/>
    <w:rsid w:val="00FE3871"/>
    <w:rsid w:val="00FE4284"/>
    <w:rsid w:val="00FE477D"/>
    <w:rsid w:val="00FE4A5A"/>
    <w:rsid w:val="00FE4B49"/>
    <w:rsid w:val="00FE5AD6"/>
    <w:rsid w:val="00FE5DDA"/>
    <w:rsid w:val="00FE6092"/>
    <w:rsid w:val="00FE65BA"/>
    <w:rsid w:val="00FE675D"/>
    <w:rsid w:val="00FE6C97"/>
    <w:rsid w:val="00FE742A"/>
    <w:rsid w:val="00FE7507"/>
    <w:rsid w:val="00FE76FD"/>
    <w:rsid w:val="00FE79D6"/>
    <w:rsid w:val="00FE79EB"/>
    <w:rsid w:val="00FE7C32"/>
    <w:rsid w:val="00FE7D34"/>
    <w:rsid w:val="00FF0B59"/>
    <w:rsid w:val="00FF1063"/>
    <w:rsid w:val="00FF10EC"/>
    <w:rsid w:val="00FF1969"/>
    <w:rsid w:val="00FF1C71"/>
    <w:rsid w:val="00FF1FA1"/>
    <w:rsid w:val="00FF2EED"/>
    <w:rsid w:val="00FF3020"/>
    <w:rsid w:val="00FF3023"/>
    <w:rsid w:val="00FF374A"/>
    <w:rsid w:val="00FF3D82"/>
    <w:rsid w:val="00FF40E0"/>
    <w:rsid w:val="00FF4BF5"/>
    <w:rsid w:val="00FF5254"/>
    <w:rsid w:val="00FF5C33"/>
    <w:rsid w:val="00FF5D81"/>
    <w:rsid w:val="00FF65CB"/>
    <w:rsid w:val="00FF66AE"/>
    <w:rsid w:val="00FF6724"/>
    <w:rsid w:val="00FF6A7B"/>
    <w:rsid w:val="00FF6BBA"/>
    <w:rsid w:val="00FF6BEE"/>
    <w:rsid w:val="00FF7299"/>
    <w:rsid w:val="00FF76A3"/>
    <w:rsid w:val="00FF77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68CE0"/>
  <w15:docId w15:val="{2B89433F-8956-4720-A21B-1526A909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D7D"/>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EA0307"/>
    <w:pPr>
      <w:keepNext/>
      <w:jc w:val="center"/>
      <w:outlineLvl w:val="0"/>
    </w:pPr>
    <w:rPr>
      <w:b/>
      <w:lang w:val="es-PE"/>
    </w:rPr>
  </w:style>
  <w:style w:type="paragraph" w:styleId="Ttulo2">
    <w:name w:val="heading 2"/>
    <w:basedOn w:val="Normal"/>
    <w:next w:val="Normal"/>
    <w:link w:val="Ttulo2Car"/>
    <w:uiPriority w:val="9"/>
    <w:semiHidden/>
    <w:unhideWhenUsed/>
    <w:qFormat/>
    <w:rsid w:val="00931F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9251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065E6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PE" w:eastAsia="en-US"/>
      <w14:ligatures w14:val="standardContextual"/>
    </w:rPr>
  </w:style>
  <w:style w:type="paragraph" w:styleId="Ttulo5">
    <w:name w:val="heading 5"/>
    <w:basedOn w:val="Normal"/>
    <w:next w:val="Normal"/>
    <w:link w:val="Ttulo5Car"/>
    <w:uiPriority w:val="9"/>
    <w:semiHidden/>
    <w:unhideWhenUsed/>
    <w:qFormat/>
    <w:rsid w:val="00065E6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PE" w:eastAsia="en-US"/>
      <w14:ligatures w14:val="standardContextual"/>
    </w:rPr>
  </w:style>
  <w:style w:type="paragraph" w:styleId="Ttulo6">
    <w:name w:val="heading 6"/>
    <w:basedOn w:val="Normal"/>
    <w:next w:val="Normal"/>
    <w:link w:val="Ttulo6Car"/>
    <w:uiPriority w:val="9"/>
    <w:semiHidden/>
    <w:unhideWhenUsed/>
    <w:qFormat/>
    <w:rsid w:val="00065E6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PE" w:eastAsia="en-US"/>
      <w14:ligatures w14:val="standardContextual"/>
    </w:rPr>
  </w:style>
  <w:style w:type="paragraph" w:styleId="Ttulo7">
    <w:name w:val="heading 7"/>
    <w:basedOn w:val="Normal"/>
    <w:next w:val="Normal"/>
    <w:link w:val="Ttulo7Car"/>
    <w:uiPriority w:val="9"/>
    <w:semiHidden/>
    <w:unhideWhenUsed/>
    <w:qFormat/>
    <w:rsid w:val="00065E6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PE" w:eastAsia="en-US"/>
      <w14:ligatures w14:val="standardContextual"/>
    </w:rPr>
  </w:style>
  <w:style w:type="paragraph" w:styleId="Ttulo8">
    <w:name w:val="heading 8"/>
    <w:basedOn w:val="Normal"/>
    <w:next w:val="Normal"/>
    <w:link w:val="Ttulo8Car"/>
    <w:uiPriority w:val="9"/>
    <w:semiHidden/>
    <w:unhideWhenUsed/>
    <w:qFormat/>
    <w:rsid w:val="00065E6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PE" w:eastAsia="en-US"/>
      <w14:ligatures w14:val="standardContextual"/>
    </w:rPr>
  </w:style>
  <w:style w:type="paragraph" w:styleId="Ttulo9">
    <w:name w:val="heading 9"/>
    <w:basedOn w:val="Normal"/>
    <w:next w:val="Normal"/>
    <w:link w:val="Ttulo9Car"/>
    <w:uiPriority w:val="9"/>
    <w:semiHidden/>
    <w:unhideWhenUsed/>
    <w:qFormat/>
    <w:rsid w:val="00065E6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PE"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maria"/>
    <w:basedOn w:val="Normal"/>
    <w:link w:val="EncabezadoCar"/>
    <w:uiPriority w:val="99"/>
    <w:unhideWhenUsed/>
    <w:rsid w:val="00EA0307"/>
    <w:pPr>
      <w:tabs>
        <w:tab w:val="center" w:pos="4252"/>
        <w:tab w:val="right" w:pos="8504"/>
      </w:tabs>
    </w:pPr>
    <w:rPr>
      <w:rFonts w:asciiTheme="minorHAnsi" w:eastAsiaTheme="minorHAnsi" w:hAnsiTheme="minorHAnsi" w:cstheme="minorBidi"/>
      <w:sz w:val="22"/>
      <w:szCs w:val="22"/>
      <w:lang w:val="es-PE" w:eastAsia="en-US"/>
    </w:rPr>
  </w:style>
  <w:style w:type="character" w:customStyle="1" w:styleId="EncabezadoCar">
    <w:name w:val="Encabezado Car"/>
    <w:aliases w:val="h Car,maria Car"/>
    <w:basedOn w:val="Fuentedeprrafopredeter"/>
    <w:link w:val="Encabezado"/>
    <w:uiPriority w:val="99"/>
    <w:rsid w:val="00EA0307"/>
  </w:style>
  <w:style w:type="paragraph" w:styleId="Piedepgina">
    <w:name w:val="footer"/>
    <w:basedOn w:val="Normal"/>
    <w:link w:val="PiedepginaCar"/>
    <w:uiPriority w:val="99"/>
    <w:unhideWhenUsed/>
    <w:rsid w:val="00EA0307"/>
    <w:pPr>
      <w:tabs>
        <w:tab w:val="center" w:pos="4252"/>
        <w:tab w:val="right" w:pos="8504"/>
      </w:tabs>
    </w:pPr>
    <w:rPr>
      <w:rFonts w:asciiTheme="minorHAnsi" w:eastAsiaTheme="minorHAnsi" w:hAnsiTheme="minorHAnsi" w:cstheme="minorBidi"/>
      <w:sz w:val="22"/>
      <w:szCs w:val="22"/>
      <w:lang w:val="es-PE" w:eastAsia="en-US"/>
    </w:rPr>
  </w:style>
  <w:style w:type="character" w:customStyle="1" w:styleId="PiedepginaCar">
    <w:name w:val="Pie de página Car"/>
    <w:basedOn w:val="Fuentedeprrafopredeter"/>
    <w:link w:val="Piedepgina"/>
    <w:uiPriority w:val="99"/>
    <w:rsid w:val="00EA0307"/>
  </w:style>
  <w:style w:type="character" w:customStyle="1" w:styleId="Ttulo1Car">
    <w:name w:val="Título 1 Car"/>
    <w:basedOn w:val="Fuentedeprrafopredeter"/>
    <w:link w:val="Ttulo1"/>
    <w:uiPriority w:val="9"/>
    <w:rsid w:val="00EA0307"/>
    <w:rPr>
      <w:rFonts w:ascii="Times New Roman" w:eastAsia="Times New Roman" w:hAnsi="Times New Roman" w:cs="Times New Roman"/>
      <w:b/>
      <w:sz w:val="24"/>
      <w:szCs w:val="24"/>
      <w:lang w:eastAsia="es-ES"/>
    </w:rPr>
  </w:style>
  <w:style w:type="character" w:styleId="nfasis">
    <w:name w:val="Emphasis"/>
    <w:basedOn w:val="Fuentedeprrafopredeter"/>
    <w:uiPriority w:val="20"/>
    <w:qFormat/>
    <w:rsid w:val="00427124"/>
    <w:rPr>
      <w:i/>
      <w:iCs/>
    </w:rPr>
  </w:style>
  <w:style w:type="paragraph" w:styleId="Textodeglobo">
    <w:name w:val="Balloon Text"/>
    <w:basedOn w:val="Normal"/>
    <w:link w:val="TextodegloboCar"/>
    <w:uiPriority w:val="99"/>
    <w:unhideWhenUsed/>
    <w:rsid w:val="003C171C"/>
    <w:rPr>
      <w:rFonts w:ascii="Segoe UI" w:hAnsi="Segoe UI" w:cs="Segoe UI"/>
      <w:sz w:val="18"/>
      <w:szCs w:val="18"/>
    </w:rPr>
  </w:style>
  <w:style w:type="character" w:customStyle="1" w:styleId="TextodegloboCar">
    <w:name w:val="Texto de globo Car"/>
    <w:basedOn w:val="Fuentedeprrafopredeter"/>
    <w:link w:val="Textodeglobo"/>
    <w:uiPriority w:val="99"/>
    <w:rsid w:val="003C171C"/>
    <w:rPr>
      <w:rFonts w:ascii="Segoe UI" w:hAnsi="Segoe UI" w:cs="Segoe UI"/>
      <w:sz w:val="18"/>
      <w:szCs w:val="18"/>
    </w:rPr>
  </w:style>
  <w:style w:type="paragraph" w:styleId="Prrafodelista">
    <w:name w:val="List Paragraph"/>
    <w:aliases w:val="Fundamentacion,Lista vistosa - Énfasis 11,Bulleted List,Lista media 2 - Énfasis 41,SubPárrafo de lista,Cita Pie de Página,titulo,Titulo de Fígura,TITULO A,Párrafo Normal,P?rrafo de lista,P?rrafo Normal,Lista vistosa - ?nfasis 11,Bullets"/>
    <w:basedOn w:val="Normal"/>
    <w:link w:val="PrrafodelistaCar"/>
    <w:uiPriority w:val="34"/>
    <w:qFormat/>
    <w:rsid w:val="00B5045A"/>
    <w:pPr>
      <w:ind w:left="720"/>
      <w:contextualSpacing/>
    </w:pPr>
  </w:style>
  <w:style w:type="character" w:styleId="Hipervnculo">
    <w:name w:val="Hyperlink"/>
    <w:basedOn w:val="Fuentedeprrafopredeter"/>
    <w:uiPriority w:val="99"/>
    <w:unhideWhenUsed/>
    <w:rsid w:val="004461CE"/>
    <w:rPr>
      <w:color w:val="0563C1" w:themeColor="hyperlink"/>
      <w:u w:val="single"/>
    </w:rPr>
  </w:style>
  <w:style w:type="character" w:customStyle="1" w:styleId="Mencinsinresolver1">
    <w:name w:val="Mención sin resolver1"/>
    <w:basedOn w:val="Fuentedeprrafopredeter"/>
    <w:uiPriority w:val="99"/>
    <w:semiHidden/>
    <w:unhideWhenUsed/>
    <w:rsid w:val="004461CE"/>
    <w:rPr>
      <w:color w:val="605E5C"/>
      <w:shd w:val="clear" w:color="auto" w:fill="E1DFDD"/>
    </w:rPr>
  </w:style>
  <w:style w:type="table" w:styleId="Tablaconcuadrcula">
    <w:name w:val="Table Grid"/>
    <w:basedOn w:val="Tablanormal"/>
    <w:uiPriority w:val="59"/>
    <w:rsid w:val="00CA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undamentacion Car,Lista vistosa - Énfasis 11 Car,Bulleted List Car,Lista media 2 - Énfasis 41 Car,SubPárrafo de lista Car,Cita Pie de Página Car,titulo Car,Titulo de Fígura Car,TITULO A Car,Párrafo Normal Car,P?rrafo de lista Car"/>
    <w:link w:val="Prrafodelista"/>
    <w:uiPriority w:val="34"/>
    <w:qFormat/>
    <w:locked/>
    <w:rsid w:val="00177642"/>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unhideWhenUsed/>
    <w:rsid w:val="00177642"/>
    <w:pPr>
      <w:spacing w:after="120" w:line="276" w:lineRule="auto"/>
    </w:pPr>
    <w:rPr>
      <w:rFonts w:ascii="Perpetua" w:eastAsia="Batang" w:hAnsi="Perpetua"/>
      <w:color w:val="000000"/>
      <w:sz w:val="22"/>
      <w:szCs w:val="20"/>
      <w:lang w:val="es-PE" w:eastAsia="es-PE"/>
    </w:rPr>
  </w:style>
  <w:style w:type="character" w:customStyle="1" w:styleId="TextoindependienteCar">
    <w:name w:val="Texto independiente Car"/>
    <w:basedOn w:val="Fuentedeprrafopredeter"/>
    <w:link w:val="Textoindependiente"/>
    <w:uiPriority w:val="99"/>
    <w:rsid w:val="00177642"/>
    <w:rPr>
      <w:rFonts w:ascii="Perpetua" w:eastAsia="Batang" w:hAnsi="Perpetua" w:cs="Times New Roman"/>
      <w:color w:val="000000"/>
      <w:szCs w:val="20"/>
      <w:lang w:eastAsia="es-PE"/>
    </w:rPr>
  </w:style>
  <w:style w:type="paragraph" w:styleId="Sangradetextonormal">
    <w:name w:val="Body Text Indent"/>
    <w:basedOn w:val="Normal"/>
    <w:link w:val="SangradetextonormalCar"/>
    <w:uiPriority w:val="99"/>
    <w:semiHidden/>
    <w:unhideWhenUsed/>
    <w:rsid w:val="00177642"/>
    <w:pPr>
      <w:spacing w:after="120" w:line="276" w:lineRule="auto"/>
      <w:ind w:left="283"/>
    </w:pPr>
    <w:rPr>
      <w:rFonts w:ascii="Perpetua" w:eastAsia="Batang" w:hAnsi="Perpetua"/>
      <w:color w:val="000000"/>
      <w:sz w:val="22"/>
      <w:szCs w:val="20"/>
      <w:lang w:val="es-PE" w:eastAsia="es-PE"/>
    </w:rPr>
  </w:style>
  <w:style w:type="character" w:customStyle="1" w:styleId="SangradetextonormalCar">
    <w:name w:val="Sangría de texto normal Car"/>
    <w:basedOn w:val="Fuentedeprrafopredeter"/>
    <w:link w:val="Sangradetextonormal"/>
    <w:uiPriority w:val="99"/>
    <w:semiHidden/>
    <w:rsid w:val="00177642"/>
    <w:rPr>
      <w:rFonts w:ascii="Perpetua" w:eastAsia="Batang" w:hAnsi="Perpetua" w:cs="Times New Roman"/>
      <w:color w:val="000000"/>
      <w:szCs w:val="20"/>
      <w:lang w:eastAsia="es-PE"/>
    </w:rPr>
  </w:style>
  <w:style w:type="paragraph" w:styleId="Textoindependiente3">
    <w:name w:val="Body Text 3"/>
    <w:basedOn w:val="Normal"/>
    <w:link w:val="Textoindependiente3Car"/>
    <w:uiPriority w:val="99"/>
    <w:unhideWhenUsed/>
    <w:rsid w:val="00177642"/>
    <w:pPr>
      <w:spacing w:after="120" w:line="276" w:lineRule="auto"/>
    </w:pPr>
    <w:rPr>
      <w:rFonts w:ascii="Perpetua" w:eastAsia="Batang" w:hAnsi="Perpetua"/>
      <w:color w:val="000000"/>
      <w:sz w:val="16"/>
      <w:szCs w:val="16"/>
      <w:lang w:val="es-PE" w:eastAsia="es-PE"/>
    </w:rPr>
  </w:style>
  <w:style w:type="character" w:customStyle="1" w:styleId="Textoindependiente3Car">
    <w:name w:val="Texto independiente 3 Car"/>
    <w:basedOn w:val="Fuentedeprrafopredeter"/>
    <w:link w:val="Textoindependiente3"/>
    <w:uiPriority w:val="99"/>
    <w:rsid w:val="00177642"/>
    <w:rPr>
      <w:rFonts w:ascii="Perpetua" w:eastAsia="Batang" w:hAnsi="Perpetua" w:cs="Times New Roman"/>
      <w:color w:val="000000"/>
      <w:sz w:val="16"/>
      <w:szCs w:val="16"/>
      <w:lang w:eastAsia="es-PE"/>
    </w:rPr>
  </w:style>
  <w:style w:type="character" w:customStyle="1" w:styleId="nombreseccion">
    <w:name w:val="nombre_seccion"/>
    <w:basedOn w:val="Fuentedeprrafopredeter"/>
    <w:rsid w:val="003B2C33"/>
  </w:style>
  <w:style w:type="paragraph" w:styleId="NormalWeb">
    <w:name w:val="Normal (Web)"/>
    <w:basedOn w:val="Normal"/>
    <w:uiPriority w:val="99"/>
    <w:semiHidden/>
    <w:unhideWhenUsed/>
    <w:rsid w:val="009804C1"/>
    <w:rPr>
      <w:lang w:val="es-PE" w:eastAsia="es-PE"/>
    </w:rPr>
  </w:style>
  <w:style w:type="paragraph" w:customStyle="1" w:styleId="Default">
    <w:name w:val="Default"/>
    <w:rsid w:val="009B3997"/>
    <w:pPr>
      <w:autoSpaceDE w:val="0"/>
      <w:autoSpaceDN w:val="0"/>
      <w:adjustRightInd w:val="0"/>
      <w:spacing w:after="0" w:line="240" w:lineRule="auto"/>
    </w:pPr>
    <w:rPr>
      <w:rFonts w:ascii="Calibri" w:hAnsi="Calibri" w:cs="Calibri"/>
      <w:color w:val="000000"/>
      <w:sz w:val="24"/>
      <w:szCs w:val="24"/>
    </w:rPr>
  </w:style>
  <w:style w:type="table" w:customStyle="1" w:styleId="Tablaconcuadrcula2">
    <w:name w:val="Tabla con cuadrícula2"/>
    <w:basedOn w:val="Tablanormal"/>
    <w:next w:val="Tablaconcuadrcula"/>
    <w:uiPriority w:val="39"/>
    <w:rsid w:val="008355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8355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355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8355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8355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8355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E92512"/>
    <w:rPr>
      <w:rFonts w:asciiTheme="majorHAnsi" w:eastAsiaTheme="majorEastAsia" w:hAnsiTheme="majorHAnsi" w:cstheme="majorBidi"/>
      <w:color w:val="1F3763" w:themeColor="accent1" w:themeShade="7F"/>
      <w:sz w:val="24"/>
      <w:szCs w:val="24"/>
      <w:lang w:val="es-ES" w:eastAsia="es-ES"/>
    </w:rPr>
  </w:style>
  <w:style w:type="character" w:styleId="Textoennegrita">
    <w:name w:val="Strong"/>
    <w:basedOn w:val="Fuentedeprrafopredeter"/>
    <w:uiPriority w:val="22"/>
    <w:qFormat/>
    <w:rsid w:val="00E92512"/>
    <w:rPr>
      <w:b/>
      <w:bCs/>
    </w:rPr>
  </w:style>
  <w:style w:type="character" w:customStyle="1" w:styleId="Ttulo2Car">
    <w:name w:val="Título 2 Car"/>
    <w:basedOn w:val="Fuentedeprrafopredeter"/>
    <w:link w:val="Ttulo2"/>
    <w:uiPriority w:val="9"/>
    <w:semiHidden/>
    <w:rsid w:val="00931F46"/>
    <w:rPr>
      <w:rFonts w:asciiTheme="majorHAnsi" w:eastAsiaTheme="majorEastAsia" w:hAnsiTheme="majorHAnsi" w:cstheme="majorBidi"/>
      <w:color w:val="2F5496" w:themeColor="accent1" w:themeShade="BF"/>
      <w:sz w:val="26"/>
      <w:szCs w:val="26"/>
      <w:lang w:val="es-ES" w:eastAsia="es-ES"/>
    </w:rPr>
  </w:style>
  <w:style w:type="paragraph" w:styleId="Sinespaciado">
    <w:name w:val="No Spacing"/>
    <w:link w:val="SinespaciadoCar"/>
    <w:uiPriority w:val="1"/>
    <w:qFormat/>
    <w:rsid w:val="005C0EFD"/>
    <w:pPr>
      <w:spacing w:after="0" w:line="240" w:lineRule="auto"/>
    </w:pPr>
  </w:style>
  <w:style w:type="character" w:customStyle="1" w:styleId="SinespaciadoCar">
    <w:name w:val="Sin espaciado Car"/>
    <w:link w:val="Sinespaciado"/>
    <w:uiPriority w:val="1"/>
    <w:rsid w:val="005C0EFD"/>
  </w:style>
  <w:style w:type="character" w:customStyle="1" w:styleId="vtex-store-components-3-x-productbrand">
    <w:name w:val="vtex-store-components-3-x-productbrand"/>
    <w:basedOn w:val="Fuentedeprrafopredeter"/>
    <w:rsid w:val="00F32766"/>
  </w:style>
  <w:style w:type="paragraph" w:styleId="Listaconvietas">
    <w:name w:val="List Bullet"/>
    <w:basedOn w:val="Normal"/>
    <w:uiPriority w:val="99"/>
    <w:unhideWhenUsed/>
    <w:rsid w:val="00F60C29"/>
    <w:pPr>
      <w:numPr>
        <w:numId w:val="1"/>
      </w:numPr>
      <w:contextualSpacing/>
    </w:pPr>
  </w:style>
  <w:style w:type="character" w:customStyle="1" w:styleId="Ttulo4Car">
    <w:name w:val="Título 4 Car"/>
    <w:basedOn w:val="Fuentedeprrafopredeter"/>
    <w:link w:val="Ttulo4"/>
    <w:uiPriority w:val="9"/>
    <w:semiHidden/>
    <w:rsid w:val="00065E6F"/>
    <w:rPr>
      <w:rFonts w:eastAsiaTheme="majorEastAsia" w:cstheme="majorBidi"/>
      <w:i/>
      <w:iCs/>
      <w:color w:val="2F5496" w:themeColor="accent1" w:themeShade="BF"/>
      <w:kern w:val="2"/>
      <w14:ligatures w14:val="standardContextual"/>
    </w:rPr>
  </w:style>
  <w:style w:type="character" w:customStyle="1" w:styleId="Ttulo5Car">
    <w:name w:val="Título 5 Car"/>
    <w:basedOn w:val="Fuentedeprrafopredeter"/>
    <w:link w:val="Ttulo5"/>
    <w:uiPriority w:val="9"/>
    <w:semiHidden/>
    <w:rsid w:val="00065E6F"/>
    <w:rPr>
      <w:rFonts w:eastAsiaTheme="majorEastAsia" w:cstheme="majorBidi"/>
      <w:color w:val="2F5496" w:themeColor="accent1" w:themeShade="BF"/>
      <w:kern w:val="2"/>
      <w14:ligatures w14:val="standardContextual"/>
    </w:rPr>
  </w:style>
  <w:style w:type="character" w:customStyle="1" w:styleId="Ttulo6Car">
    <w:name w:val="Título 6 Car"/>
    <w:basedOn w:val="Fuentedeprrafopredeter"/>
    <w:link w:val="Ttulo6"/>
    <w:uiPriority w:val="9"/>
    <w:semiHidden/>
    <w:rsid w:val="00065E6F"/>
    <w:rPr>
      <w:rFonts w:eastAsiaTheme="majorEastAsia" w:cstheme="majorBidi"/>
      <w:i/>
      <w:iCs/>
      <w:color w:val="595959" w:themeColor="text1" w:themeTint="A6"/>
      <w:kern w:val="2"/>
      <w14:ligatures w14:val="standardContextual"/>
    </w:rPr>
  </w:style>
  <w:style w:type="character" w:customStyle="1" w:styleId="Ttulo7Car">
    <w:name w:val="Título 7 Car"/>
    <w:basedOn w:val="Fuentedeprrafopredeter"/>
    <w:link w:val="Ttulo7"/>
    <w:uiPriority w:val="9"/>
    <w:semiHidden/>
    <w:rsid w:val="00065E6F"/>
    <w:rPr>
      <w:rFonts w:eastAsiaTheme="majorEastAsia" w:cstheme="majorBidi"/>
      <w:color w:val="595959" w:themeColor="text1" w:themeTint="A6"/>
      <w:kern w:val="2"/>
      <w14:ligatures w14:val="standardContextual"/>
    </w:rPr>
  </w:style>
  <w:style w:type="character" w:customStyle="1" w:styleId="Ttulo8Car">
    <w:name w:val="Título 8 Car"/>
    <w:basedOn w:val="Fuentedeprrafopredeter"/>
    <w:link w:val="Ttulo8"/>
    <w:uiPriority w:val="9"/>
    <w:semiHidden/>
    <w:rsid w:val="00065E6F"/>
    <w:rPr>
      <w:rFonts w:eastAsiaTheme="majorEastAsia" w:cstheme="majorBidi"/>
      <w:i/>
      <w:iCs/>
      <w:color w:val="272727" w:themeColor="text1" w:themeTint="D8"/>
      <w:kern w:val="2"/>
      <w14:ligatures w14:val="standardContextual"/>
    </w:rPr>
  </w:style>
  <w:style w:type="character" w:customStyle="1" w:styleId="Ttulo9Car">
    <w:name w:val="Título 9 Car"/>
    <w:basedOn w:val="Fuentedeprrafopredeter"/>
    <w:link w:val="Ttulo9"/>
    <w:uiPriority w:val="9"/>
    <w:semiHidden/>
    <w:rsid w:val="00065E6F"/>
    <w:rPr>
      <w:rFonts w:eastAsiaTheme="majorEastAsia" w:cstheme="majorBidi"/>
      <w:color w:val="272727" w:themeColor="text1" w:themeTint="D8"/>
      <w:kern w:val="2"/>
      <w14:ligatures w14:val="standardContextual"/>
    </w:rPr>
  </w:style>
  <w:style w:type="paragraph" w:styleId="Ttulo">
    <w:name w:val="Title"/>
    <w:basedOn w:val="Normal"/>
    <w:next w:val="Normal"/>
    <w:link w:val="TtuloCar"/>
    <w:uiPriority w:val="10"/>
    <w:qFormat/>
    <w:rsid w:val="00065E6F"/>
    <w:pPr>
      <w:spacing w:after="80"/>
      <w:contextualSpacing/>
    </w:pPr>
    <w:rPr>
      <w:rFonts w:asciiTheme="majorHAnsi" w:eastAsiaTheme="majorEastAsia" w:hAnsiTheme="majorHAnsi" w:cstheme="majorBidi"/>
      <w:spacing w:val="-10"/>
      <w:kern w:val="28"/>
      <w:sz w:val="56"/>
      <w:szCs w:val="56"/>
      <w:lang w:val="es-PE" w:eastAsia="en-US"/>
      <w14:ligatures w14:val="standardContextual"/>
    </w:rPr>
  </w:style>
  <w:style w:type="character" w:customStyle="1" w:styleId="TtuloCar">
    <w:name w:val="Título Car"/>
    <w:basedOn w:val="Fuentedeprrafopredeter"/>
    <w:link w:val="Ttulo"/>
    <w:uiPriority w:val="10"/>
    <w:rsid w:val="00065E6F"/>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065E6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PE" w:eastAsia="en-US"/>
      <w14:ligatures w14:val="standardContextual"/>
    </w:rPr>
  </w:style>
  <w:style w:type="character" w:customStyle="1" w:styleId="SubttuloCar">
    <w:name w:val="Subtítulo Car"/>
    <w:basedOn w:val="Fuentedeprrafopredeter"/>
    <w:link w:val="Subttulo"/>
    <w:uiPriority w:val="11"/>
    <w:rsid w:val="00065E6F"/>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065E6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PE" w:eastAsia="en-US"/>
      <w14:ligatures w14:val="standardContextual"/>
    </w:rPr>
  </w:style>
  <w:style w:type="character" w:customStyle="1" w:styleId="CitaCar">
    <w:name w:val="Cita Car"/>
    <w:basedOn w:val="Fuentedeprrafopredeter"/>
    <w:link w:val="Cita"/>
    <w:uiPriority w:val="29"/>
    <w:rsid w:val="00065E6F"/>
    <w:rPr>
      <w:i/>
      <w:iCs/>
      <w:color w:val="404040" w:themeColor="text1" w:themeTint="BF"/>
      <w:kern w:val="2"/>
      <w14:ligatures w14:val="standardContextual"/>
    </w:rPr>
  </w:style>
  <w:style w:type="character" w:styleId="nfasisintenso">
    <w:name w:val="Intense Emphasis"/>
    <w:basedOn w:val="Fuentedeprrafopredeter"/>
    <w:uiPriority w:val="21"/>
    <w:qFormat/>
    <w:rsid w:val="00065E6F"/>
    <w:rPr>
      <w:i/>
      <w:iCs/>
      <w:color w:val="2F5496" w:themeColor="accent1" w:themeShade="BF"/>
    </w:rPr>
  </w:style>
  <w:style w:type="paragraph" w:styleId="Citadestacada">
    <w:name w:val="Intense Quote"/>
    <w:basedOn w:val="Normal"/>
    <w:next w:val="Normal"/>
    <w:link w:val="CitadestacadaCar"/>
    <w:uiPriority w:val="30"/>
    <w:qFormat/>
    <w:rsid w:val="00065E6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PE" w:eastAsia="en-US"/>
      <w14:ligatures w14:val="standardContextual"/>
    </w:rPr>
  </w:style>
  <w:style w:type="character" w:customStyle="1" w:styleId="CitadestacadaCar">
    <w:name w:val="Cita destacada Car"/>
    <w:basedOn w:val="Fuentedeprrafopredeter"/>
    <w:link w:val="Citadestacada"/>
    <w:uiPriority w:val="30"/>
    <w:rsid w:val="00065E6F"/>
    <w:rPr>
      <w:i/>
      <w:iCs/>
      <w:color w:val="2F5496" w:themeColor="accent1" w:themeShade="BF"/>
      <w:kern w:val="2"/>
      <w14:ligatures w14:val="standardContextual"/>
    </w:rPr>
  </w:style>
  <w:style w:type="character" w:styleId="Referenciaintensa">
    <w:name w:val="Intense Reference"/>
    <w:basedOn w:val="Fuentedeprrafopredeter"/>
    <w:uiPriority w:val="32"/>
    <w:qFormat/>
    <w:rsid w:val="00065E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4868">
      <w:bodyDiv w:val="1"/>
      <w:marLeft w:val="0"/>
      <w:marRight w:val="0"/>
      <w:marTop w:val="0"/>
      <w:marBottom w:val="0"/>
      <w:divBdr>
        <w:top w:val="none" w:sz="0" w:space="0" w:color="auto"/>
        <w:left w:val="none" w:sz="0" w:space="0" w:color="auto"/>
        <w:bottom w:val="none" w:sz="0" w:space="0" w:color="auto"/>
        <w:right w:val="none" w:sz="0" w:space="0" w:color="auto"/>
      </w:divBdr>
    </w:div>
    <w:div w:id="6520395">
      <w:bodyDiv w:val="1"/>
      <w:marLeft w:val="0"/>
      <w:marRight w:val="0"/>
      <w:marTop w:val="0"/>
      <w:marBottom w:val="0"/>
      <w:divBdr>
        <w:top w:val="none" w:sz="0" w:space="0" w:color="auto"/>
        <w:left w:val="none" w:sz="0" w:space="0" w:color="auto"/>
        <w:bottom w:val="none" w:sz="0" w:space="0" w:color="auto"/>
        <w:right w:val="none" w:sz="0" w:space="0" w:color="auto"/>
      </w:divBdr>
    </w:div>
    <w:div w:id="9644633">
      <w:bodyDiv w:val="1"/>
      <w:marLeft w:val="0"/>
      <w:marRight w:val="0"/>
      <w:marTop w:val="0"/>
      <w:marBottom w:val="0"/>
      <w:divBdr>
        <w:top w:val="none" w:sz="0" w:space="0" w:color="auto"/>
        <w:left w:val="none" w:sz="0" w:space="0" w:color="auto"/>
        <w:bottom w:val="none" w:sz="0" w:space="0" w:color="auto"/>
        <w:right w:val="none" w:sz="0" w:space="0" w:color="auto"/>
      </w:divBdr>
    </w:div>
    <w:div w:id="12876834">
      <w:bodyDiv w:val="1"/>
      <w:marLeft w:val="0"/>
      <w:marRight w:val="0"/>
      <w:marTop w:val="0"/>
      <w:marBottom w:val="0"/>
      <w:divBdr>
        <w:top w:val="none" w:sz="0" w:space="0" w:color="auto"/>
        <w:left w:val="none" w:sz="0" w:space="0" w:color="auto"/>
        <w:bottom w:val="none" w:sz="0" w:space="0" w:color="auto"/>
        <w:right w:val="none" w:sz="0" w:space="0" w:color="auto"/>
      </w:divBdr>
    </w:div>
    <w:div w:id="21564340">
      <w:bodyDiv w:val="1"/>
      <w:marLeft w:val="0"/>
      <w:marRight w:val="0"/>
      <w:marTop w:val="0"/>
      <w:marBottom w:val="0"/>
      <w:divBdr>
        <w:top w:val="none" w:sz="0" w:space="0" w:color="auto"/>
        <w:left w:val="none" w:sz="0" w:space="0" w:color="auto"/>
        <w:bottom w:val="none" w:sz="0" w:space="0" w:color="auto"/>
        <w:right w:val="none" w:sz="0" w:space="0" w:color="auto"/>
      </w:divBdr>
    </w:div>
    <w:div w:id="22173231">
      <w:bodyDiv w:val="1"/>
      <w:marLeft w:val="0"/>
      <w:marRight w:val="0"/>
      <w:marTop w:val="0"/>
      <w:marBottom w:val="0"/>
      <w:divBdr>
        <w:top w:val="none" w:sz="0" w:space="0" w:color="auto"/>
        <w:left w:val="none" w:sz="0" w:space="0" w:color="auto"/>
        <w:bottom w:val="none" w:sz="0" w:space="0" w:color="auto"/>
        <w:right w:val="none" w:sz="0" w:space="0" w:color="auto"/>
      </w:divBdr>
    </w:div>
    <w:div w:id="32194383">
      <w:bodyDiv w:val="1"/>
      <w:marLeft w:val="0"/>
      <w:marRight w:val="0"/>
      <w:marTop w:val="0"/>
      <w:marBottom w:val="0"/>
      <w:divBdr>
        <w:top w:val="none" w:sz="0" w:space="0" w:color="auto"/>
        <w:left w:val="none" w:sz="0" w:space="0" w:color="auto"/>
        <w:bottom w:val="none" w:sz="0" w:space="0" w:color="auto"/>
        <w:right w:val="none" w:sz="0" w:space="0" w:color="auto"/>
      </w:divBdr>
    </w:div>
    <w:div w:id="32317650">
      <w:bodyDiv w:val="1"/>
      <w:marLeft w:val="0"/>
      <w:marRight w:val="0"/>
      <w:marTop w:val="0"/>
      <w:marBottom w:val="0"/>
      <w:divBdr>
        <w:top w:val="none" w:sz="0" w:space="0" w:color="auto"/>
        <w:left w:val="none" w:sz="0" w:space="0" w:color="auto"/>
        <w:bottom w:val="none" w:sz="0" w:space="0" w:color="auto"/>
        <w:right w:val="none" w:sz="0" w:space="0" w:color="auto"/>
      </w:divBdr>
    </w:div>
    <w:div w:id="46732229">
      <w:bodyDiv w:val="1"/>
      <w:marLeft w:val="0"/>
      <w:marRight w:val="0"/>
      <w:marTop w:val="0"/>
      <w:marBottom w:val="0"/>
      <w:divBdr>
        <w:top w:val="none" w:sz="0" w:space="0" w:color="auto"/>
        <w:left w:val="none" w:sz="0" w:space="0" w:color="auto"/>
        <w:bottom w:val="none" w:sz="0" w:space="0" w:color="auto"/>
        <w:right w:val="none" w:sz="0" w:space="0" w:color="auto"/>
      </w:divBdr>
    </w:div>
    <w:div w:id="66921383">
      <w:bodyDiv w:val="1"/>
      <w:marLeft w:val="0"/>
      <w:marRight w:val="0"/>
      <w:marTop w:val="0"/>
      <w:marBottom w:val="0"/>
      <w:divBdr>
        <w:top w:val="none" w:sz="0" w:space="0" w:color="auto"/>
        <w:left w:val="none" w:sz="0" w:space="0" w:color="auto"/>
        <w:bottom w:val="none" w:sz="0" w:space="0" w:color="auto"/>
        <w:right w:val="none" w:sz="0" w:space="0" w:color="auto"/>
      </w:divBdr>
    </w:div>
    <w:div w:id="68040541">
      <w:bodyDiv w:val="1"/>
      <w:marLeft w:val="0"/>
      <w:marRight w:val="0"/>
      <w:marTop w:val="0"/>
      <w:marBottom w:val="0"/>
      <w:divBdr>
        <w:top w:val="none" w:sz="0" w:space="0" w:color="auto"/>
        <w:left w:val="none" w:sz="0" w:space="0" w:color="auto"/>
        <w:bottom w:val="none" w:sz="0" w:space="0" w:color="auto"/>
        <w:right w:val="none" w:sz="0" w:space="0" w:color="auto"/>
      </w:divBdr>
    </w:div>
    <w:div w:id="78647262">
      <w:bodyDiv w:val="1"/>
      <w:marLeft w:val="0"/>
      <w:marRight w:val="0"/>
      <w:marTop w:val="0"/>
      <w:marBottom w:val="0"/>
      <w:divBdr>
        <w:top w:val="none" w:sz="0" w:space="0" w:color="auto"/>
        <w:left w:val="none" w:sz="0" w:space="0" w:color="auto"/>
        <w:bottom w:val="none" w:sz="0" w:space="0" w:color="auto"/>
        <w:right w:val="none" w:sz="0" w:space="0" w:color="auto"/>
      </w:divBdr>
    </w:div>
    <w:div w:id="82722247">
      <w:bodyDiv w:val="1"/>
      <w:marLeft w:val="0"/>
      <w:marRight w:val="0"/>
      <w:marTop w:val="0"/>
      <w:marBottom w:val="0"/>
      <w:divBdr>
        <w:top w:val="none" w:sz="0" w:space="0" w:color="auto"/>
        <w:left w:val="none" w:sz="0" w:space="0" w:color="auto"/>
        <w:bottom w:val="none" w:sz="0" w:space="0" w:color="auto"/>
        <w:right w:val="none" w:sz="0" w:space="0" w:color="auto"/>
      </w:divBdr>
    </w:div>
    <w:div w:id="86122066">
      <w:bodyDiv w:val="1"/>
      <w:marLeft w:val="0"/>
      <w:marRight w:val="0"/>
      <w:marTop w:val="0"/>
      <w:marBottom w:val="0"/>
      <w:divBdr>
        <w:top w:val="none" w:sz="0" w:space="0" w:color="auto"/>
        <w:left w:val="none" w:sz="0" w:space="0" w:color="auto"/>
        <w:bottom w:val="none" w:sz="0" w:space="0" w:color="auto"/>
        <w:right w:val="none" w:sz="0" w:space="0" w:color="auto"/>
      </w:divBdr>
      <w:divsChild>
        <w:div w:id="371616157">
          <w:marLeft w:val="0"/>
          <w:marRight w:val="0"/>
          <w:marTop w:val="0"/>
          <w:marBottom w:val="0"/>
          <w:divBdr>
            <w:top w:val="none" w:sz="0" w:space="0" w:color="auto"/>
            <w:left w:val="none" w:sz="0" w:space="0" w:color="auto"/>
            <w:bottom w:val="none" w:sz="0" w:space="0" w:color="auto"/>
            <w:right w:val="none" w:sz="0" w:space="0" w:color="auto"/>
          </w:divBdr>
        </w:div>
        <w:div w:id="694044106">
          <w:marLeft w:val="0"/>
          <w:marRight w:val="0"/>
          <w:marTop w:val="0"/>
          <w:marBottom w:val="0"/>
          <w:divBdr>
            <w:top w:val="none" w:sz="0" w:space="0" w:color="auto"/>
            <w:left w:val="none" w:sz="0" w:space="0" w:color="auto"/>
            <w:bottom w:val="none" w:sz="0" w:space="0" w:color="auto"/>
            <w:right w:val="none" w:sz="0" w:space="0" w:color="auto"/>
          </w:divBdr>
          <w:divsChild>
            <w:div w:id="1656836439">
              <w:marLeft w:val="0"/>
              <w:marRight w:val="0"/>
              <w:marTop w:val="0"/>
              <w:marBottom w:val="0"/>
              <w:divBdr>
                <w:top w:val="none" w:sz="0" w:space="0" w:color="auto"/>
                <w:left w:val="none" w:sz="0" w:space="0" w:color="auto"/>
                <w:bottom w:val="none" w:sz="0" w:space="0" w:color="auto"/>
                <w:right w:val="none" w:sz="0" w:space="0" w:color="auto"/>
              </w:divBdr>
            </w:div>
            <w:div w:id="116413486">
              <w:marLeft w:val="0"/>
              <w:marRight w:val="0"/>
              <w:marTop w:val="0"/>
              <w:marBottom w:val="0"/>
              <w:divBdr>
                <w:top w:val="none" w:sz="0" w:space="0" w:color="auto"/>
                <w:left w:val="none" w:sz="0" w:space="0" w:color="auto"/>
                <w:bottom w:val="none" w:sz="0" w:space="0" w:color="auto"/>
                <w:right w:val="none" w:sz="0" w:space="0" w:color="auto"/>
              </w:divBdr>
            </w:div>
            <w:div w:id="125465285">
              <w:marLeft w:val="0"/>
              <w:marRight w:val="0"/>
              <w:marTop w:val="0"/>
              <w:marBottom w:val="0"/>
              <w:divBdr>
                <w:top w:val="none" w:sz="0" w:space="0" w:color="auto"/>
                <w:left w:val="none" w:sz="0" w:space="0" w:color="auto"/>
                <w:bottom w:val="none" w:sz="0" w:space="0" w:color="auto"/>
                <w:right w:val="none" w:sz="0" w:space="0" w:color="auto"/>
              </w:divBdr>
            </w:div>
            <w:div w:id="1478109471">
              <w:marLeft w:val="0"/>
              <w:marRight w:val="0"/>
              <w:marTop w:val="0"/>
              <w:marBottom w:val="0"/>
              <w:divBdr>
                <w:top w:val="none" w:sz="0" w:space="0" w:color="auto"/>
                <w:left w:val="none" w:sz="0" w:space="0" w:color="auto"/>
                <w:bottom w:val="none" w:sz="0" w:space="0" w:color="auto"/>
                <w:right w:val="none" w:sz="0" w:space="0" w:color="auto"/>
              </w:divBdr>
              <w:divsChild>
                <w:div w:id="1738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6171">
      <w:bodyDiv w:val="1"/>
      <w:marLeft w:val="0"/>
      <w:marRight w:val="0"/>
      <w:marTop w:val="0"/>
      <w:marBottom w:val="0"/>
      <w:divBdr>
        <w:top w:val="none" w:sz="0" w:space="0" w:color="auto"/>
        <w:left w:val="none" w:sz="0" w:space="0" w:color="auto"/>
        <w:bottom w:val="none" w:sz="0" w:space="0" w:color="auto"/>
        <w:right w:val="none" w:sz="0" w:space="0" w:color="auto"/>
      </w:divBdr>
    </w:div>
    <w:div w:id="102267204">
      <w:bodyDiv w:val="1"/>
      <w:marLeft w:val="0"/>
      <w:marRight w:val="0"/>
      <w:marTop w:val="0"/>
      <w:marBottom w:val="0"/>
      <w:divBdr>
        <w:top w:val="none" w:sz="0" w:space="0" w:color="auto"/>
        <w:left w:val="none" w:sz="0" w:space="0" w:color="auto"/>
        <w:bottom w:val="none" w:sz="0" w:space="0" w:color="auto"/>
        <w:right w:val="none" w:sz="0" w:space="0" w:color="auto"/>
      </w:divBdr>
    </w:div>
    <w:div w:id="119689977">
      <w:bodyDiv w:val="1"/>
      <w:marLeft w:val="0"/>
      <w:marRight w:val="0"/>
      <w:marTop w:val="0"/>
      <w:marBottom w:val="0"/>
      <w:divBdr>
        <w:top w:val="none" w:sz="0" w:space="0" w:color="auto"/>
        <w:left w:val="none" w:sz="0" w:space="0" w:color="auto"/>
        <w:bottom w:val="none" w:sz="0" w:space="0" w:color="auto"/>
        <w:right w:val="none" w:sz="0" w:space="0" w:color="auto"/>
      </w:divBdr>
    </w:div>
    <w:div w:id="139077666">
      <w:bodyDiv w:val="1"/>
      <w:marLeft w:val="0"/>
      <w:marRight w:val="0"/>
      <w:marTop w:val="0"/>
      <w:marBottom w:val="0"/>
      <w:divBdr>
        <w:top w:val="none" w:sz="0" w:space="0" w:color="auto"/>
        <w:left w:val="none" w:sz="0" w:space="0" w:color="auto"/>
        <w:bottom w:val="none" w:sz="0" w:space="0" w:color="auto"/>
        <w:right w:val="none" w:sz="0" w:space="0" w:color="auto"/>
      </w:divBdr>
    </w:div>
    <w:div w:id="141776795">
      <w:bodyDiv w:val="1"/>
      <w:marLeft w:val="0"/>
      <w:marRight w:val="0"/>
      <w:marTop w:val="0"/>
      <w:marBottom w:val="0"/>
      <w:divBdr>
        <w:top w:val="none" w:sz="0" w:space="0" w:color="auto"/>
        <w:left w:val="none" w:sz="0" w:space="0" w:color="auto"/>
        <w:bottom w:val="none" w:sz="0" w:space="0" w:color="auto"/>
        <w:right w:val="none" w:sz="0" w:space="0" w:color="auto"/>
      </w:divBdr>
    </w:div>
    <w:div w:id="144054349">
      <w:bodyDiv w:val="1"/>
      <w:marLeft w:val="0"/>
      <w:marRight w:val="0"/>
      <w:marTop w:val="0"/>
      <w:marBottom w:val="0"/>
      <w:divBdr>
        <w:top w:val="none" w:sz="0" w:space="0" w:color="auto"/>
        <w:left w:val="none" w:sz="0" w:space="0" w:color="auto"/>
        <w:bottom w:val="none" w:sz="0" w:space="0" w:color="auto"/>
        <w:right w:val="none" w:sz="0" w:space="0" w:color="auto"/>
      </w:divBdr>
    </w:div>
    <w:div w:id="151333895">
      <w:bodyDiv w:val="1"/>
      <w:marLeft w:val="0"/>
      <w:marRight w:val="0"/>
      <w:marTop w:val="0"/>
      <w:marBottom w:val="0"/>
      <w:divBdr>
        <w:top w:val="none" w:sz="0" w:space="0" w:color="auto"/>
        <w:left w:val="none" w:sz="0" w:space="0" w:color="auto"/>
        <w:bottom w:val="none" w:sz="0" w:space="0" w:color="auto"/>
        <w:right w:val="none" w:sz="0" w:space="0" w:color="auto"/>
      </w:divBdr>
    </w:div>
    <w:div w:id="168452846">
      <w:bodyDiv w:val="1"/>
      <w:marLeft w:val="0"/>
      <w:marRight w:val="0"/>
      <w:marTop w:val="0"/>
      <w:marBottom w:val="0"/>
      <w:divBdr>
        <w:top w:val="none" w:sz="0" w:space="0" w:color="auto"/>
        <w:left w:val="none" w:sz="0" w:space="0" w:color="auto"/>
        <w:bottom w:val="none" w:sz="0" w:space="0" w:color="auto"/>
        <w:right w:val="none" w:sz="0" w:space="0" w:color="auto"/>
      </w:divBdr>
    </w:div>
    <w:div w:id="169880000">
      <w:bodyDiv w:val="1"/>
      <w:marLeft w:val="0"/>
      <w:marRight w:val="0"/>
      <w:marTop w:val="0"/>
      <w:marBottom w:val="0"/>
      <w:divBdr>
        <w:top w:val="none" w:sz="0" w:space="0" w:color="auto"/>
        <w:left w:val="none" w:sz="0" w:space="0" w:color="auto"/>
        <w:bottom w:val="none" w:sz="0" w:space="0" w:color="auto"/>
        <w:right w:val="none" w:sz="0" w:space="0" w:color="auto"/>
      </w:divBdr>
    </w:div>
    <w:div w:id="175123593">
      <w:bodyDiv w:val="1"/>
      <w:marLeft w:val="0"/>
      <w:marRight w:val="0"/>
      <w:marTop w:val="0"/>
      <w:marBottom w:val="0"/>
      <w:divBdr>
        <w:top w:val="none" w:sz="0" w:space="0" w:color="auto"/>
        <w:left w:val="none" w:sz="0" w:space="0" w:color="auto"/>
        <w:bottom w:val="none" w:sz="0" w:space="0" w:color="auto"/>
        <w:right w:val="none" w:sz="0" w:space="0" w:color="auto"/>
      </w:divBdr>
    </w:div>
    <w:div w:id="186409291">
      <w:bodyDiv w:val="1"/>
      <w:marLeft w:val="0"/>
      <w:marRight w:val="0"/>
      <w:marTop w:val="0"/>
      <w:marBottom w:val="0"/>
      <w:divBdr>
        <w:top w:val="none" w:sz="0" w:space="0" w:color="auto"/>
        <w:left w:val="none" w:sz="0" w:space="0" w:color="auto"/>
        <w:bottom w:val="none" w:sz="0" w:space="0" w:color="auto"/>
        <w:right w:val="none" w:sz="0" w:space="0" w:color="auto"/>
      </w:divBdr>
    </w:div>
    <w:div w:id="186454771">
      <w:bodyDiv w:val="1"/>
      <w:marLeft w:val="0"/>
      <w:marRight w:val="0"/>
      <w:marTop w:val="0"/>
      <w:marBottom w:val="0"/>
      <w:divBdr>
        <w:top w:val="none" w:sz="0" w:space="0" w:color="auto"/>
        <w:left w:val="none" w:sz="0" w:space="0" w:color="auto"/>
        <w:bottom w:val="none" w:sz="0" w:space="0" w:color="auto"/>
        <w:right w:val="none" w:sz="0" w:space="0" w:color="auto"/>
      </w:divBdr>
    </w:div>
    <w:div w:id="190341535">
      <w:bodyDiv w:val="1"/>
      <w:marLeft w:val="0"/>
      <w:marRight w:val="0"/>
      <w:marTop w:val="0"/>
      <w:marBottom w:val="0"/>
      <w:divBdr>
        <w:top w:val="none" w:sz="0" w:space="0" w:color="auto"/>
        <w:left w:val="none" w:sz="0" w:space="0" w:color="auto"/>
        <w:bottom w:val="none" w:sz="0" w:space="0" w:color="auto"/>
        <w:right w:val="none" w:sz="0" w:space="0" w:color="auto"/>
      </w:divBdr>
    </w:div>
    <w:div w:id="195705465">
      <w:bodyDiv w:val="1"/>
      <w:marLeft w:val="0"/>
      <w:marRight w:val="0"/>
      <w:marTop w:val="0"/>
      <w:marBottom w:val="0"/>
      <w:divBdr>
        <w:top w:val="none" w:sz="0" w:space="0" w:color="auto"/>
        <w:left w:val="none" w:sz="0" w:space="0" w:color="auto"/>
        <w:bottom w:val="none" w:sz="0" w:space="0" w:color="auto"/>
        <w:right w:val="none" w:sz="0" w:space="0" w:color="auto"/>
      </w:divBdr>
      <w:divsChild>
        <w:div w:id="991369451">
          <w:marLeft w:val="0"/>
          <w:marRight w:val="0"/>
          <w:marTop w:val="0"/>
          <w:marBottom w:val="0"/>
          <w:divBdr>
            <w:top w:val="none" w:sz="0" w:space="0" w:color="auto"/>
            <w:left w:val="none" w:sz="0" w:space="0" w:color="auto"/>
            <w:bottom w:val="none" w:sz="0" w:space="0" w:color="auto"/>
            <w:right w:val="none" w:sz="0" w:space="0" w:color="auto"/>
          </w:divBdr>
        </w:div>
        <w:div w:id="179315745">
          <w:marLeft w:val="0"/>
          <w:marRight w:val="0"/>
          <w:marTop w:val="0"/>
          <w:marBottom w:val="0"/>
          <w:divBdr>
            <w:top w:val="none" w:sz="0" w:space="0" w:color="auto"/>
            <w:left w:val="none" w:sz="0" w:space="0" w:color="auto"/>
            <w:bottom w:val="none" w:sz="0" w:space="0" w:color="auto"/>
            <w:right w:val="none" w:sz="0" w:space="0" w:color="auto"/>
          </w:divBdr>
        </w:div>
        <w:div w:id="1702903506">
          <w:marLeft w:val="0"/>
          <w:marRight w:val="0"/>
          <w:marTop w:val="0"/>
          <w:marBottom w:val="0"/>
          <w:divBdr>
            <w:top w:val="none" w:sz="0" w:space="0" w:color="auto"/>
            <w:left w:val="none" w:sz="0" w:space="0" w:color="auto"/>
            <w:bottom w:val="none" w:sz="0" w:space="0" w:color="auto"/>
            <w:right w:val="none" w:sz="0" w:space="0" w:color="auto"/>
          </w:divBdr>
          <w:divsChild>
            <w:div w:id="344477951">
              <w:marLeft w:val="0"/>
              <w:marRight w:val="0"/>
              <w:marTop w:val="0"/>
              <w:marBottom w:val="0"/>
              <w:divBdr>
                <w:top w:val="none" w:sz="0" w:space="0" w:color="auto"/>
                <w:left w:val="none" w:sz="0" w:space="0" w:color="auto"/>
                <w:bottom w:val="none" w:sz="0" w:space="0" w:color="auto"/>
                <w:right w:val="none" w:sz="0" w:space="0" w:color="auto"/>
              </w:divBdr>
            </w:div>
            <w:div w:id="1642610040">
              <w:marLeft w:val="0"/>
              <w:marRight w:val="0"/>
              <w:marTop w:val="0"/>
              <w:marBottom w:val="0"/>
              <w:divBdr>
                <w:top w:val="none" w:sz="0" w:space="0" w:color="auto"/>
                <w:left w:val="none" w:sz="0" w:space="0" w:color="auto"/>
                <w:bottom w:val="none" w:sz="0" w:space="0" w:color="auto"/>
                <w:right w:val="none" w:sz="0" w:space="0" w:color="auto"/>
              </w:divBdr>
            </w:div>
            <w:div w:id="177501105">
              <w:marLeft w:val="0"/>
              <w:marRight w:val="0"/>
              <w:marTop w:val="0"/>
              <w:marBottom w:val="0"/>
              <w:divBdr>
                <w:top w:val="none" w:sz="0" w:space="0" w:color="auto"/>
                <w:left w:val="none" w:sz="0" w:space="0" w:color="auto"/>
                <w:bottom w:val="none" w:sz="0" w:space="0" w:color="auto"/>
                <w:right w:val="none" w:sz="0" w:space="0" w:color="auto"/>
              </w:divBdr>
              <w:divsChild>
                <w:div w:id="885147052">
                  <w:marLeft w:val="0"/>
                  <w:marRight w:val="0"/>
                  <w:marTop w:val="0"/>
                  <w:marBottom w:val="0"/>
                  <w:divBdr>
                    <w:top w:val="none" w:sz="0" w:space="0" w:color="auto"/>
                    <w:left w:val="none" w:sz="0" w:space="0" w:color="auto"/>
                    <w:bottom w:val="none" w:sz="0" w:space="0" w:color="auto"/>
                    <w:right w:val="none" w:sz="0" w:space="0" w:color="auto"/>
                  </w:divBdr>
                </w:div>
                <w:div w:id="1674263238">
                  <w:marLeft w:val="0"/>
                  <w:marRight w:val="0"/>
                  <w:marTop w:val="0"/>
                  <w:marBottom w:val="0"/>
                  <w:divBdr>
                    <w:top w:val="none" w:sz="0" w:space="0" w:color="auto"/>
                    <w:left w:val="none" w:sz="0" w:space="0" w:color="auto"/>
                    <w:bottom w:val="none" w:sz="0" w:space="0" w:color="auto"/>
                    <w:right w:val="none" w:sz="0" w:space="0" w:color="auto"/>
                  </w:divBdr>
                </w:div>
                <w:div w:id="1187673481">
                  <w:marLeft w:val="0"/>
                  <w:marRight w:val="0"/>
                  <w:marTop w:val="0"/>
                  <w:marBottom w:val="0"/>
                  <w:divBdr>
                    <w:top w:val="none" w:sz="0" w:space="0" w:color="auto"/>
                    <w:left w:val="none" w:sz="0" w:space="0" w:color="auto"/>
                    <w:bottom w:val="none" w:sz="0" w:space="0" w:color="auto"/>
                    <w:right w:val="none" w:sz="0" w:space="0" w:color="auto"/>
                  </w:divBdr>
                </w:div>
                <w:div w:id="80289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66286">
      <w:bodyDiv w:val="1"/>
      <w:marLeft w:val="0"/>
      <w:marRight w:val="0"/>
      <w:marTop w:val="0"/>
      <w:marBottom w:val="0"/>
      <w:divBdr>
        <w:top w:val="none" w:sz="0" w:space="0" w:color="auto"/>
        <w:left w:val="none" w:sz="0" w:space="0" w:color="auto"/>
        <w:bottom w:val="none" w:sz="0" w:space="0" w:color="auto"/>
        <w:right w:val="none" w:sz="0" w:space="0" w:color="auto"/>
      </w:divBdr>
    </w:div>
    <w:div w:id="216093907">
      <w:bodyDiv w:val="1"/>
      <w:marLeft w:val="0"/>
      <w:marRight w:val="0"/>
      <w:marTop w:val="0"/>
      <w:marBottom w:val="0"/>
      <w:divBdr>
        <w:top w:val="none" w:sz="0" w:space="0" w:color="auto"/>
        <w:left w:val="none" w:sz="0" w:space="0" w:color="auto"/>
        <w:bottom w:val="none" w:sz="0" w:space="0" w:color="auto"/>
        <w:right w:val="none" w:sz="0" w:space="0" w:color="auto"/>
      </w:divBdr>
    </w:div>
    <w:div w:id="223105383">
      <w:bodyDiv w:val="1"/>
      <w:marLeft w:val="0"/>
      <w:marRight w:val="0"/>
      <w:marTop w:val="0"/>
      <w:marBottom w:val="0"/>
      <w:divBdr>
        <w:top w:val="none" w:sz="0" w:space="0" w:color="auto"/>
        <w:left w:val="none" w:sz="0" w:space="0" w:color="auto"/>
        <w:bottom w:val="none" w:sz="0" w:space="0" w:color="auto"/>
        <w:right w:val="none" w:sz="0" w:space="0" w:color="auto"/>
      </w:divBdr>
    </w:div>
    <w:div w:id="224487746">
      <w:bodyDiv w:val="1"/>
      <w:marLeft w:val="0"/>
      <w:marRight w:val="0"/>
      <w:marTop w:val="0"/>
      <w:marBottom w:val="0"/>
      <w:divBdr>
        <w:top w:val="none" w:sz="0" w:space="0" w:color="auto"/>
        <w:left w:val="none" w:sz="0" w:space="0" w:color="auto"/>
        <w:bottom w:val="none" w:sz="0" w:space="0" w:color="auto"/>
        <w:right w:val="none" w:sz="0" w:space="0" w:color="auto"/>
      </w:divBdr>
    </w:div>
    <w:div w:id="236866865">
      <w:bodyDiv w:val="1"/>
      <w:marLeft w:val="0"/>
      <w:marRight w:val="0"/>
      <w:marTop w:val="0"/>
      <w:marBottom w:val="0"/>
      <w:divBdr>
        <w:top w:val="none" w:sz="0" w:space="0" w:color="auto"/>
        <w:left w:val="none" w:sz="0" w:space="0" w:color="auto"/>
        <w:bottom w:val="none" w:sz="0" w:space="0" w:color="auto"/>
        <w:right w:val="none" w:sz="0" w:space="0" w:color="auto"/>
      </w:divBdr>
    </w:div>
    <w:div w:id="245774175">
      <w:bodyDiv w:val="1"/>
      <w:marLeft w:val="0"/>
      <w:marRight w:val="0"/>
      <w:marTop w:val="0"/>
      <w:marBottom w:val="0"/>
      <w:divBdr>
        <w:top w:val="none" w:sz="0" w:space="0" w:color="auto"/>
        <w:left w:val="none" w:sz="0" w:space="0" w:color="auto"/>
        <w:bottom w:val="none" w:sz="0" w:space="0" w:color="auto"/>
        <w:right w:val="none" w:sz="0" w:space="0" w:color="auto"/>
      </w:divBdr>
    </w:div>
    <w:div w:id="251011581">
      <w:bodyDiv w:val="1"/>
      <w:marLeft w:val="0"/>
      <w:marRight w:val="0"/>
      <w:marTop w:val="0"/>
      <w:marBottom w:val="0"/>
      <w:divBdr>
        <w:top w:val="none" w:sz="0" w:space="0" w:color="auto"/>
        <w:left w:val="none" w:sz="0" w:space="0" w:color="auto"/>
        <w:bottom w:val="none" w:sz="0" w:space="0" w:color="auto"/>
        <w:right w:val="none" w:sz="0" w:space="0" w:color="auto"/>
      </w:divBdr>
    </w:div>
    <w:div w:id="259338317">
      <w:bodyDiv w:val="1"/>
      <w:marLeft w:val="0"/>
      <w:marRight w:val="0"/>
      <w:marTop w:val="0"/>
      <w:marBottom w:val="0"/>
      <w:divBdr>
        <w:top w:val="none" w:sz="0" w:space="0" w:color="auto"/>
        <w:left w:val="none" w:sz="0" w:space="0" w:color="auto"/>
        <w:bottom w:val="none" w:sz="0" w:space="0" w:color="auto"/>
        <w:right w:val="none" w:sz="0" w:space="0" w:color="auto"/>
      </w:divBdr>
    </w:div>
    <w:div w:id="263616628">
      <w:bodyDiv w:val="1"/>
      <w:marLeft w:val="0"/>
      <w:marRight w:val="0"/>
      <w:marTop w:val="0"/>
      <w:marBottom w:val="0"/>
      <w:divBdr>
        <w:top w:val="none" w:sz="0" w:space="0" w:color="auto"/>
        <w:left w:val="none" w:sz="0" w:space="0" w:color="auto"/>
        <w:bottom w:val="none" w:sz="0" w:space="0" w:color="auto"/>
        <w:right w:val="none" w:sz="0" w:space="0" w:color="auto"/>
      </w:divBdr>
    </w:div>
    <w:div w:id="279387273">
      <w:bodyDiv w:val="1"/>
      <w:marLeft w:val="0"/>
      <w:marRight w:val="0"/>
      <w:marTop w:val="0"/>
      <w:marBottom w:val="0"/>
      <w:divBdr>
        <w:top w:val="none" w:sz="0" w:space="0" w:color="auto"/>
        <w:left w:val="none" w:sz="0" w:space="0" w:color="auto"/>
        <w:bottom w:val="none" w:sz="0" w:space="0" w:color="auto"/>
        <w:right w:val="none" w:sz="0" w:space="0" w:color="auto"/>
      </w:divBdr>
    </w:div>
    <w:div w:id="281883407">
      <w:bodyDiv w:val="1"/>
      <w:marLeft w:val="0"/>
      <w:marRight w:val="0"/>
      <w:marTop w:val="0"/>
      <w:marBottom w:val="0"/>
      <w:divBdr>
        <w:top w:val="none" w:sz="0" w:space="0" w:color="auto"/>
        <w:left w:val="none" w:sz="0" w:space="0" w:color="auto"/>
        <w:bottom w:val="none" w:sz="0" w:space="0" w:color="auto"/>
        <w:right w:val="none" w:sz="0" w:space="0" w:color="auto"/>
      </w:divBdr>
    </w:div>
    <w:div w:id="288823969">
      <w:bodyDiv w:val="1"/>
      <w:marLeft w:val="0"/>
      <w:marRight w:val="0"/>
      <w:marTop w:val="0"/>
      <w:marBottom w:val="0"/>
      <w:divBdr>
        <w:top w:val="none" w:sz="0" w:space="0" w:color="auto"/>
        <w:left w:val="none" w:sz="0" w:space="0" w:color="auto"/>
        <w:bottom w:val="none" w:sz="0" w:space="0" w:color="auto"/>
        <w:right w:val="none" w:sz="0" w:space="0" w:color="auto"/>
      </w:divBdr>
    </w:div>
    <w:div w:id="300810397">
      <w:bodyDiv w:val="1"/>
      <w:marLeft w:val="0"/>
      <w:marRight w:val="0"/>
      <w:marTop w:val="0"/>
      <w:marBottom w:val="0"/>
      <w:divBdr>
        <w:top w:val="none" w:sz="0" w:space="0" w:color="auto"/>
        <w:left w:val="none" w:sz="0" w:space="0" w:color="auto"/>
        <w:bottom w:val="none" w:sz="0" w:space="0" w:color="auto"/>
        <w:right w:val="none" w:sz="0" w:space="0" w:color="auto"/>
      </w:divBdr>
    </w:div>
    <w:div w:id="305359674">
      <w:bodyDiv w:val="1"/>
      <w:marLeft w:val="0"/>
      <w:marRight w:val="0"/>
      <w:marTop w:val="0"/>
      <w:marBottom w:val="0"/>
      <w:divBdr>
        <w:top w:val="none" w:sz="0" w:space="0" w:color="auto"/>
        <w:left w:val="none" w:sz="0" w:space="0" w:color="auto"/>
        <w:bottom w:val="none" w:sz="0" w:space="0" w:color="auto"/>
        <w:right w:val="none" w:sz="0" w:space="0" w:color="auto"/>
      </w:divBdr>
    </w:div>
    <w:div w:id="319114057">
      <w:bodyDiv w:val="1"/>
      <w:marLeft w:val="0"/>
      <w:marRight w:val="0"/>
      <w:marTop w:val="0"/>
      <w:marBottom w:val="0"/>
      <w:divBdr>
        <w:top w:val="none" w:sz="0" w:space="0" w:color="auto"/>
        <w:left w:val="none" w:sz="0" w:space="0" w:color="auto"/>
        <w:bottom w:val="none" w:sz="0" w:space="0" w:color="auto"/>
        <w:right w:val="none" w:sz="0" w:space="0" w:color="auto"/>
      </w:divBdr>
    </w:div>
    <w:div w:id="327902556">
      <w:bodyDiv w:val="1"/>
      <w:marLeft w:val="0"/>
      <w:marRight w:val="0"/>
      <w:marTop w:val="0"/>
      <w:marBottom w:val="0"/>
      <w:divBdr>
        <w:top w:val="none" w:sz="0" w:space="0" w:color="auto"/>
        <w:left w:val="none" w:sz="0" w:space="0" w:color="auto"/>
        <w:bottom w:val="none" w:sz="0" w:space="0" w:color="auto"/>
        <w:right w:val="none" w:sz="0" w:space="0" w:color="auto"/>
      </w:divBdr>
    </w:div>
    <w:div w:id="341129569">
      <w:bodyDiv w:val="1"/>
      <w:marLeft w:val="0"/>
      <w:marRight w:val="0"/>
      <w:marTop w:val="0"/>
      <w:marBottom w:val="0"/>
      <w:divBdr>
        <w:top w:val="none" w:sz="0" w:space="0" w:color="auto"/>
        <w:left w:val="none" w:sz="0" w:space="0" w:color="auto"/>
        <w:bottom w:val="none" w:sz="0" w:space="0" w:color="auto"/>
        <w:right w:val="none" w:sz="0" w:space="0" w:color="auto"/>
      </w:divBdr>
    </w:div>
    <w:div w:id="355742276">
      <w:bodyDiv w:val="1"/>
      <w:marLeft w:val="0"/>
      <w:marRight w:val="0"/>
      <w:marTop w:val="0"/>
      <w:marBottom w:val="0"/>
      <w:divBdr>
        <w:top w:val="none" w:sz="0" w:space="0" w:color="auto"/>
        <w:left w:val="none" w:sz="0" w:space="0" w:color="auto"/>
        <w:bottom w:val="none" w:sz="0" w:space="0" w:color="auto"/>
        <w:right w:val="none" w:sz="0" w:space="0" w:color="auto"/>
      </w:divBdr>
    </w:div>
    <w:div w:id="366570159">
      <w:bodyDiv w:val="1"/>
      <w:marLeft w:val="0"/>
      <w:marRight w:val="0"/>
      <w:marTop w:val="0"/>
      <w:marBottom w:val="0"/>
      <w:divBdr>
        <w:top w:val="none" w:sz="0" w:space="0" w:color="auto"/>
        <w:left w:val="none" w:sz="0" w:space="0" w:color="auto"/>
        <w:bottom w:val="none" w:sz="0" w:space="0" w:color="auto"/>
        <w:right w:val="none" w:sz="0" w:space="0" w:color="auto"/>
      </w:divBdr>
    </w:div>
    <w:div w:id="369041082">
      <w:bodyDiv w:val="1"/>
      <w:marLeft w:val="0"/>
      <w:marRight w:val="0"/>
      <w:marTop w:val="0"/>
      <w:marBottom w:val="0"/>
      <w:divBdr>
        <w:top w:val="none" w:sz="0" w:space="0" w:color="auto"/>
        <w:left w:val="none" w:sz="0" w:space="0" w:color="auto"/>
        <w:bottom w:val="none" w:sz="0" w:space="0" w:color="auto"/>
        <w:right w:val="none" w:sz="0" w:space="0" w:color="auto"/>
      </w:divBdr>
    </w:div>
    <w:div w:id="373189820">
      <w:bodyDiv w:val="1"/>
      <w:marLeft w:val="0"/>
      <w:marRight w:val="0"/>
      <w:marTop w:val="0"/>
      <w:marBottom w:val="0"/>
      <w:divBdr>
        <w:top w:val="none" w:sz="0" w:space="0" w:color="auto"/>
        <w:left w:val="none" w:sz="0" w:space="0" w:color="auto"/>
        <w:bottom w:val="none" w:sz="0" w:space="0" w:color="auto"/>
        <w:right w:val="none" w:sz="0" w:space="0" w:color="auto"/>
      </w:divBdr>
    </w:div>
    <w:div w:id="385421722">
      <w:bodyDiv w:val="1"/>
      <w:marLeft w:val="0"/>
      <w:marRight w:val="0"/>
      <w:marTop w:val="0"/>
      <w:marBottom w:val="0"/>
      <w:divBdr>
        <w:top w:val="none" w:sz="0" w:space="0" w:color="auto"/>
        <w:left w:val="none" w:sz="0" w:space="0" w:color="auto"/>
        <w:bottom w:val="none" w:sz="0" w:space="0" w:color="auto"/>
        <w:right w:val="none" w:sz="0" w:space="0" w:color="auto"/>
      </w:divBdr>
    </w:div>
    <w:div w:id="414322871">
      <w:bodyDiv w:val="1"/>
      <w:marLeft w:val="0"/>
      <w:marRight w:val="0"/>
      <w:marTop w:val="0"/>
      <w:marBottom w:val="0"/>
      <w:divBdr>
        <w:top w:val="none" w:sz="0" w:space="0" w:color="auto"/>
        <w:left w:val="none" w:sz="0" w:space="0" w:color="auto"/>
        <w:bottom w:val="none" w:sz="0" w:space="0" w:color="auto"/>
        <w:right w:val="none" w:sz="0" w:space="0" w:color="auto"/>
      </w:divBdr>
    </w:div>
    <w:div w:id="426586058">
      <w:bodyDiv w:val="1"/>
      <w:marLeft w:val="0"/>
      <w:marRight w:val="0"/>
      <w:marTop w:val="0"/>
      <w:marBottom w:val="0"/>
      <w:divBdr>
        <w:top w:val="none" w:sz="0" w:space="0" w:color="auto"/>
        <w:left w:val="none" w:sz="0" w:space="0" w:color="auto"/>
        <w:bottom w:val="none" w:sz="0" w:space="0" w:color="auto"/>
        <w:right w:val="none" w:sz="0" w:space="0" w:color="auto"/>
      </w:divBdr>
    </w:div>
    <w:div w:id="435486973">
      <w:bodyDiv w:val="1"/>
      <w:marLeft w:val="0"/>
      <w:marRight w:val="0"/>
      <w:marTop w:val="0"/>
      <w:marBottom w:val="0"/>
      <w:divBdr>
        <w:top w:val="none" w:sz="0" w:space="0" w:color="auto"/>
        <w:left w:val="none" w:sz="0" w:space="0" w:color="auto"/>
        <w:bottom w:val="none" w:sz="0" w:space="0" w:color="auto"/>
        <w:right w:val="none" w:sz="0" w:space="0" w:color="auto"/>
      </w:divBdr>
    </w:div>
    <w:div w:id="439956131">
      <w:bodyDiv w:val="1"/>
      <w:marLeft w:val="0"/>
      <w:marRight w:val="0"/>
      <w:marTop w:val="0"/>
      <w:marBottom w:val="0"/>
      <w:divBdr>
        <w:top w:val="none" w:sz="0" w:space="0" w:color="auto"/>
        <w:left w:val="none" w:sz="0" w:space="0" w:color="auto"/>
        <w:bottom w:val="none" w:sz="0" w:space="0" w:color="auto"/>
        <w:right w:val="none" w:sz="0" w:space="0" w:color="auto"/>
      </w:divBdr>
    </w:div>
    <w:div w:id="441533651">
      <w:bodyDiv w:val="1"/>
      <w:marLeft w:val="0"/>
      <w:marRight w:val="0"/>
      <w:marTop w:val="0"/>
      <w:marBottom w:val="0"/>
      <w:divBdr>
        <w:top w:val="none" w:sz="0" w:space="0" w:color="auto"/>
        <w:left w:val="none" w:sz="0" w:space="0" w:color="auto"/>
        <w:bottom w:val="none" w:sz="0" w:space="0" w:color="auto"/>
        <w:right w:val="none" w:sz="0" w:space="0" w:color="auto"/>
      </w:divBdr>
    </w:div>
    <w:div w:id="444423008">
      <w:bodyDiv w:val="1"/>
      <w:marLeft w:val="0"/>
      <w:marRight w:val="0"/>
      <w:marTop w:val="0"/>
      <w:marBottom w:val="0"/>
      <w:divBdr>
        <w:top w:val="none" w:sz="0" w:space="0" w:color="auto"/>
        <w:left w:val="none" w:sz="0" w:space="0" w:color="auto"/>
        <w:bottom w:val="none" w:sz="0" w:space="0" w:color="auto"/>
        <w:right w:val="none" w:sz="0" w:space="0" w:color="auto"/>
      </w:divBdr>
    </w:div>
    <w:div w:id="463960907">
      <w:bodyDiv w:val="1"/>
      <w:marLeft w:val="0"/>
      <w:marRight w:val="0"/>
      <w:marTop w:val="0"/>
      <w:marBottom w:val="0"/>
      <w:divBdr>
        <w:top w:val="none" w:sz="0" w:space="0" w:color="auto"/>
        <w:left w:val="none" w:sz="0" w:space="0" w:color="auto"/>
        <w:bottom w:val="none" w:sz="0" w:space="0" w:color="auto"/>
        <w:right w:val="none" w:sz="0" w:space="0" w:color="auto"/>
      </w:divBdr>
    </w:div>
    <w:div w:id="470026057">
      <w:bodyDiv w:val="1"/>
      <w:marLeft w:val="0"/>
      <w:marRight w:val="0"/>
      <w:marTop w:val="0"/>
      <w:marBottom w:val="0"/>
      <w:divBdr>
        <w:top w:val="none" w:sz="0" w:space="0" w:color="auto"/>
        <w:left w:val="none" w:sz="0" w:space="0" w:color="auto"/>
        <w:bottom w:val="none" w:sz="0" w:space="0" w:color="auto"/>
        <w:right w:val="none" w:sz="0" w:space="0" w:color="auto"/>
      </w:divBdr>
    </w:div>
    <w:div w:id="481654425">
      <w:bodyDiv w:val="1"/>
      <w:marLeft w:val="0"/>
      <w:marRight w:val="0"/>
      <w:marTop w:val="0"/>
      <w:marBottom w:val="0"/>
      <w:divBdr>
        <w:top w:val="none" w:sz="0" w:space="0" w:color="auto"/>
        <w:left w:val="none" w:sz="0" w:space="0" w:color="auto"/>
        <w:bottom w:val="none" w:sz="0" w:space="0" w:color="auto"/>
        <w:right w:val="none" w:sz="0" w:space="0" w:color="auto"/>
      </w:divBdr>
    </w:div>
    <w:div w:id="488641642">
      <w:bodyDiv w:val="1"/>
      <w:marLeft w:val="0"/>
      <w:marRight w:val="0"/>
      <w:marTop w:val="0"/>
      <w:marBottom w:val="0"/>
      <w:divBdr>
        <w:top w:val="none" w:sz="0" w:space="0" w:color="auto"/>
        <w:left w:val="none" w:sz="0" w:space="0" w:color="auto"/>
        <w:bottom w:val="none" w:sz="0" w:space="0" w:color="auto"/>
        <w:right w:val="none" w:sz="0" w:space="0" w:color="auto"/>
      </w:divBdr>
    </w:div>
    <w:div w:id="491140866">
      <w:bodyDiv w:val="1"/>
      <w:marLeft w:val="0"/>
      <w:marRight w:val="0"/>
      <w:marTop w:val="0"/>
      <w:marBottom w:val="0"/>
      <w:divBdr>
        <w:top w:val="none" w:sz="0" w:space="0" w:color="auto"/>
        <w:left w:val="none" w:sz="0" w:space="0" w:color="auto"/>
        <w:bottom w:val="none" w:sz="0" w:space="0" w:color="auto"/>
        <w:right w:val="none" w:sz="0" w:space="0" w:color="auto"/>
      </w:divBdr>
    </w:div>
    <w:div w:id="493498604">
      <w:bodyDiv w:val="1"/>
      <w:marLeft w:val="0"/>
      <w:marRight w:val="0"/>
      <w:marTop w:val="0"/>
      <w:marBottom w:val="0"/>
      <w:divBdr>
        <w:top w:val="none" w:sz="0" w:space="0" w:color="auto"/>
        <w:left w:val="none" w:sz="0" w:space="0" w:color="auto"/>
        <w:bottom w:val="none" w:sz="0" w:space="0" w:color="auto"/>
        <w:right w:val="none" w:sz="0" w:space="0" w:color="auto"/>
      </w:divBdr>
    </w:div>
    <w:div w:id="494421203">
      <w:bodyDiv w:val="1"/>
      <w:marLeft w:val="0"/>
      <w:marRight w:val="0"/>
      <w:marTop w:val="0"/>
      <w:marBottom w:val="0"/>
      <w:divBdr>
        <w:top w:val="none" w:sz="0" w:space="0" w:color="auto"/>
        <w:left w:val="none" w:sz="0" w:space="0" w:color="auto"/>
        <w:bottom w:val="none" w:sz="0" w:space="0" w:color="auto"/>
        <w:right w:val="none" w:sz="0" w:space="0" w:color="auto"/>
      </w:divBdr>
    </w:div>
    <w:div w:id="511992416">
      <w:bodyDiv w:val="1"/>
      <w:marLeft w:val="0"/>
      <w:marRight w:val="0"/>
      <w:marTop w:val="0"/>
      <w:marBottom w:val="0"/>
      <w:divBdr>
        <w:top w:val="none" w:sz="0" w:space="0" w:color="auto"/>
        <w:left w:val="none" w:sz="0" w:space="0" w:color="auto"/>
        <w:bottom w:val="none" w:sz="0" w:space="0" w:color="auto"/>
        <w:right w:val="none" w:sz="0" w:space="0" w:color="auto"/>
      </w:divBdr>
    </w:div>
    <w:div w:id="520625547">
      <w:bodyDiv w:val="1"/>
      <w:marLeft w:val="0"/>
      <w:marRight w:val="0"/>
      <w:marTop w:val="0"/>
      <w:marBottom w:val="0"/>
      <w:divBdr>
        <w:top w:val="none" w:sz="0" w:space="0" w:color="auto"/>
        <w:left w:val="none" w:sz="0" w:space="0" w:color="auto"/>
        <w:bottom w:val="none" w:sz="0" w:space="0" w:color="auto"/>
        <w:right w:val="none" w:sz="0" w:space="0" w:color="auto"/>
      </w:divBdr>
    </w:div>
    <w:div w:id="524559505">
      <w:bodyDiv w:val="1"/>
      <w:marLeft w:val="0"/>
      <w:marRight w:val="0"/>
      <w:marTop w:val="0"/>
      <w:marBottom w:val="0"/>
      <w:divBdr>
        <w:top w:val="none" w:sz="0" w:space="0" w:color="auto"/>
        <w:left w:val="none" w:sz="0" w:space="0" w:color="auto"/>
        <w:bottom w:val="none" w:sz="0" w:space="0" w:color="auto"/>
        <w:right w:val="none" w:sz="0" w:space="0" w:color="auto"/>
      </w:divBdr>
    </w:div>
    <w:div w:id="531503266">
      <w:bodyDiv w:val="1"/>
      <w:marLeft w:val="0"/>
      <w:marRight w:val="0"/>
      <w:marTop w:val="0"/>
      <w:marBottom w:val="0"/>
      <w:divBdr>
        <w:top w:val="none" w:sz="0" w:space="0" w:color="auto"/>
        <w:left w:val="none" w:sz="0" w:space="0" w:color="auto"/>
        <w:bottom w:val="none" w:sz="0" w:space="0" w:color="auto"/>
        <w:right w:val="none" w:sz="0" w:space="0" w:color="auto"/>
      </w:divBdr>
    </w:div>
    <w:div w:id="535117474">
      <w:bodyDiv w:val="1"/>
      <w:marLeft w:val="0"/>
      <w:marRight w:val="0"/>
      <w:marTop w:val="0"/>
      <w:marBottom w:val="0"/>
      <w:divBdr>
        <w:top w:val="none" w:sz="0" w:space="0" w:color="auto"/>
        <w:left w:val="none" w:sz="0" w:space="0" w:color="auto"/>
        <w:bottom w:val="none" w:sz="0" w:space="0" w:color="auto"/>
        <w:right w:val="none" w:sz="0" w:space="0" w:color="auto"/>
      </w:divBdr>
    </w:div>
    <w:div w:id="538247928">
      <w:bodyDiv w:val="1"/>
      <w:marLeft w:val="0"/>
      <w:marRight w:val="0"/>
      <w:marTop w:val="0"/>
      <w:marBottom w:val="0"/>
      <w:divBdr>
        <w:top w:val="none" w:sz="0" w:space="0" w:color="auto"/>
        <w:left w:val="none" w:sz="0" w:space="0" w:color="auto"/>
        <w:bottom w:val="none" w:sz="0" w:space="0" w:color="auto"/>
        <w:right w:val="none" w:sz="0" w:space="0" w:color="auto"/>
      </w:divBdr>
    </w:div>
    <w:div w:id="546181069">
      <w:bodyDiv w:val="1"/>
      <w:marLeft w:val="0"/>
      <w:marRight w:val="0"/>
      <w:marTop w:val="0"/>
      <w:marBottom w:val="0"/>
      <w:divBdr>
        <w:top w:val="none" w:sz="0" w:space="0" w:color="auto"/>
        <w:left w:val="none" w:sz="0" w:space="0" w:color="auto"/>
        <w:bottom w:val="none" w:sz="0" w:space="0" w:color="auto"/>
        <w:right w:val="none" w:sz="0" w:space="0" w:color="auto"/>
      </w:divBdr>
    </w:div>
    <w:div w:id="563833689">
      <w:bodyDiv w:val="1"/>
      <w:marLeft w:val="0"/>
      <w:marRight w:val="0"/>
      <w:marTop w:val="0"/>
      <w:marBottom w:val="0"/>
      <w:divBdr>
        <w:top w:val="none" w:sz="0" w:space="0" w:color="auto"/>
        <w:left w:val="none" w:sz="0" w:space="0" w:color="auto"/>
        <w:bottom w:val="none" w:sz="0" w:space="0" w:color="auto"/>
        <w:right w:val="none" w:sz="0" w:space="0" w:color="auto"/>
      </w:divBdr>
    </w:div>
    <w:div w:id="566065839">
      <w:bodyDiv w:val="1"/>
      <w:marLeft w:val="0"/>
      <w:marRight w:val="0"/>
      <w:marTop w:val="0"/>
      <w:marBottom w:val="0"/>
      <w:divBdr>
        <w:top w:val="none" w:sz="0" w:space="0" w:color="auto"/>
        <w:left w:val="none" w:sz="0" w:space="0" w:color="auto"/>
        <w:bottom w:val="none" w:sz="0" w:space="0" w:color="auto"/>
        <w:right w:val="none" w:sz="0" w:space="0" w:color="auto"/>
      </w:divBdr>
    </w:div>
    <w:div w:id="584801494">
      <w:bodyDiv w:val="1"/>
      <w:marLeft w:val="0"/>
      <w:marRight w:val="0"/>
      <w:marTop w:val="0"/>
      <w:marBottom w:val="0"/>
      <w:divBdr>
        <w:top w:val="none" w:sz="0" w:space="0" w:color="auto"/>
        <w:left w:val="none" w:sz="0" w:space="0" w:color="auto"/>
        <w:bottom w:val="none" w:sz="0" w:space="0" w:color="auto"/>
        <w:right w:val="none" w:sz="0" w:space="0" w:color="auto"/>
      </w:divBdr>
    </w:div>
    <w:div w:id="615403129">
      <w:bodyDiv w:val="1"/>
      <w:marLeft w:val="0"/>
      <w:marRight w:val="0"/>
      <w:marTop w:val="0"/>
      <w:marBottom w:val="0"/>
      <w:divBdr>
        <w:top w:val="none" w:sz="0" w:space="0" w:color="auto"/>
        <w:left w:val="none" w:sz="0" w:space="0" w:color="auto"/>
        <w:bottom w:val="none" w:sz="0" w:space="0" w:color="auto"/>
        <w:right w:val="none" w:sz="0" w:space="0" w:color="auto"/>
      </w:divBdr>
    </w:div>
    <w:div w:id="616914006">
      <w:bodyDiv w:val="1"/>
      <w:marLeft w:val="0"/>
      <w:marRight w:val="0"/>
      <w:marTop w:val="0"/>
      <w:marBottom w:val="0"/>
      <w:divBdr>
        <w:top w:val="none" w:sz="0" w:space="0" w:color="auto"/>
        <w:left w:val="none" w:sz="0" w:space="0" w:color="auto"/>
        <w:bottom w:val="none" w:sz="0" w:space="0" w:color="auto"/>
        <w:right w:val="none" w:sz="0" w:space="0" w:color="auto"/>
      </w:divBdr>
      <w:divsChild>
        <w:div w:id="13307297">
          <w:marLeft w:val="0"/>
          <w:marRight w:val="0"/>
          <w:marTop w:val="0"/>
          <w:marBottom w:val="0"/>
          <w:divBdr>
            <w:top w:val="none" w:sz="0" w:space="0" w:color="auto"/>
            <w:left w:val="none" w:sz="0" w:space="0" w:color="auto"/>
            <w:bottom w:val="none" w:sz="0" w:space="0" w:color="auto"/>
            <w:right w:val="none" w:sz="0" w:space="0" w:color="auto"/>
          </w:divBdr>
        </w:div>
        <w:div w:id="1843081233">
          <w:marLeft w:val="0"/>
          <w:marRight w:val="0"/>
          <w:marTop w:val="0"/>
          <w:marBottom w:val="0"/>
          <w:divBdr>
            <w:top w:val="none" w:sz="0" w:space="0" w:color="auto"/>
            <w:left w:val="none" w:sz="0" w:space="0" w:color="auto"/>
            <w:bottom w:val="none" w:sz="0" w:space="0" w:color="auto"/>
            <w:right w:val="none" w:sz="0" w:space="0" w:color="auto"/>
          </w:divBdr>
          <w:divsChild>
            <w:div w:id="1909074597">
              <w:marLeft w:val="0"/>
              <w:marRight w:val="0"/>
              <w:marTop w:val="0"/>
              <w:marBottom w:val="0"/>
              <w:divBdr>
                <w:top w:val="none" w:sz="0" w:space="0" w:color="auto"/>
                <w:left w:val="none" w:sz="0" w:space="0" w:color="auto"/>
                <w:bottom w:val="none" w:sz="0" w:space="0" w:color="auto"/>
                <w:right w:val="none" w:sz="0" w:space="0" w:color="auto"/>
              </w:divBdr>
            </w:div>
            <w:div w:id="227807308">
              <w:marLeft w:val="0"/>
              <w:marRight w:val="0"/>
              <w:marTop w:val="0"/>
              <w:marBottom w:val="0"/>
              <w:divBdr>
                <w:top w:val="none" w:sz="0" w:space="0" w:color="auto"/>
                <w:left w:val="none" w:sz="0" w:space="0" w:color="auto"/>
                <w:bottom w:val="none" w:sz="0" w:space="0" w:color="auto"/>
                <w:right w:val="none" w:sz="0" w:space="0" w:color="auto"/>
              </w:divBdr>
            </w:div>
            <w:div w:id="1068765242">
              <w:marLeft w:val="0"/>
              <w:marRight w:val="0"/>
              <w:marTop w:val="0"/>
              <w:marBottom w:val="0"/>
              <w:divBdr>
                <w:top w:val="none" w:sz="0" w:space="0" w:color="auto"/>
                <w:left w:val="none" w:sz="0" w:space="0" w:color="auto"/>
                <w:bottom w:val="none" w:sz="0" w:space="0" w:color="auto"/>
                <w:right w:val="none" w:sz="0" w:space="0" w:color="auto"/>
              </w:divBdr>
            </w:div>
            <w:div w:id="52575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1547">
      <w:bodyDiv w:val="1"/>
      <w:marLeft w:val="0"/>
      <w:marRight w:val="0"/>
      <w:marTop w:val="0"/>
      <w:marBottom w:val="0"/>
      <w:divBdr>
        <w:top w:val="none" w:sz="0" w:space="0" w:color="auto"/>
        <w:left w:val="none" w:sz="0" w:space="0" w:color="auto"/>
        <w:bottom w:val="none" w:sz="0" w:space="0" w:color="auto"/>
        <w:right w:val="none" w:sz="0" w:space="0" w:color="auto"/>
      </w:divBdr>
    </w:div>
    <w:div w:id="635456365">
      <w:bodyDiv w:val="1"/>
      <w:marLeft w:val="0"/>
      <w:marRight w:val="0"/>
      <w:marTop w:val="0"/>
      <w:marBottom w:val="0"/>
      <w:divBdr>
        <w:top w:val="none" w:sz="0" w:space="0" w:color="auto"/>
        <w:left w:val="none" w:sz="0" w:space="0" w:color="auto"/>
        <w:bottom w:val="none" w:sz="0" w:space="0" w:color="auto"/>
        <w:right w:val="none" w:sz="0" w:space="0" w:color="auto"/>
      </w:divBdr>
    </w:div>
    <w:div w:id="637421949">
      <w:bodyDiv w:val="1"/>
      <w:marLeft w:val="0"/>
      <w:marRight w:val="0"/>
      <w:marTop w:val="0"/>
      <w:marBottom w:val="0"/>
      <w:divBdr>
        <w:top w:val="none" w:sz="0" w:space="0" w:color="auto"/>
        <w:left w:val="none" w:sz="0" w:space="0" w:color="auto"/>
        <w:bottom w:val="none" w:sz="0" w:space="0" w:color="auto"/>
        <w:right w:val="none" w:sz="0" w:space="0" w:color="auto"/>
      </w:divBdr>
    </w:div>
    <w:div w:id="644699583">
      <w:bodyDiv w:val="1"/>
      <w:marLeft w:val="0"/>
      <w:marRight w:val="0"/>
      <w:marTop w:val="0"/>
      <w:marBottom w:val="0"/>
      <w:divBdr>
        <w:top w:val="none" w:sz="0" w:space="0" w:color="auto"/>
        <w:left w:val="none" w:sz="0" w:space="0" w:color="auto"/>
        <w:bottom w:val="none" w:sz="0" w:space="0" w:color="auto"/>
        <w:right w:val="none" w:sz="0" w:space="0" w:color="auto"/>
      </w:divBdr>
    </w:div>
    <w:div w:id="654263610">
      <w:bodyDiv w:val="1"/>
      <w:marLeft w:val="0"/>
      <w:marRight w:val="0"/>
      <w:marTop w:val="0"/>
      <w:marBottom w:val="0"/>
      <w:divBdr>
        <w:top w:val="none" w:sz="0" w:space="0" w:color="auto"/>
        <w:left w:val="none" w:sz="0" w:space="0" w:color="auto"/>
        <w:bottom w:val="none" w:sz="0" w:space="0" w:color="auto"/>
        <w:right w:val="none" w:sz="0" w:space="0" w:color="auto"/>
      </w:divBdr>
    </w:div>
    <w:div w:id="656959914">
      <w:bodyDiv w:val="1"/>
      <w:marLeft w:val="0"/>
      <w:marRight w:val="0"/>
      <w:marTop w:val="0"/>
      <w:marBottom w:val="0"/>
      <w:divBdr>
        <w:top w:val="none" w:sz="0" w:space="0" w:color="auto"/>
        <w:left w:val="none" w:sz="0" w:space="0" w:color="auto"/>
        <w:bottom w:val="none" w:sz="0" w:space="0" w:color="auto"/>
        <w:right w:val="none" w:sz="0" w:space="0" w:color="auto"/>
      </w:divBdr>
    </w:div>
    <w:div w:id="666782571">
      <w:bodyDiv w:val="1"/>
      <w:marLeft w:val="0"/>
      <w:marRight w:val="0"/>
      <w:marTop w:val="0"/>
      <w:marBottom w:val="0"/>
      <w:divBdr>
        <w:top w:val="none" w:sz="0" w:space="0" w:color="auto"/>
        <w:left w:val="none" w:sz="0" w:space="0" w:color="auto"/>
        <w:bottom w:val="none" w:sz="0" w:space="0" w:color="auto"/>
        <w:right w:val="none" w:sz="0" w:space="0" w:color="auto"/>
      </w:divBdr>
    </w:div>
    <w:div w:id="670836964">
      <w:bodyDiv w:val="1"/>
      <w:marLeft w:val="0"/>
      <w:marRight w:val="0"/>
      <w:marTop w:val="0"/>
      <w:marBottom w:val="0"/>
      <w:divBdr>
        <w:top w:val="none" w:sz="0" w:space="0" w:color="auto"/>
        <w:left w:val="none" w:sz="0" w:space="0" w:color="auto"/>
        <w:bottom w:val="none" w:sz="0" w:space="0" w:color="auto"/>
        <w:right w:val="none" w:sz="0" w:space="0" w:color="auto"/>
      </w:divBdr>
    </w:div>
    <w:div w:id="673841246">
      <w:bodyDiv w:val="1"/>
      <w:marLeft w:val="0"/>
      <w:marRight w:val="0"/>
      <w:marTop w:val="0"/>
      <w:marBottom w:val="0"/>
      <w:divBdr>
        <w:top w:val="none" w:sz="0" w:space="0" w:color="auto"/>
        <w:left w:val="none" w:sz="0" w:space="0" w:color="auto"/>
        <w:bottom w:val="none" w:sz="0" w:space="0" w:color="auto"/>
        <w:right w:val="none" w:sz="0" w:space="0" w:color="auto"/>
      </w:divBdr>
    </w:div>
    <w:div w:id="690882515">
      <w:bodyDiv w:val="1"/>
      <w:marLeft w:val="0"/>
      <w:marRight w:val="0"/>
      <w:marTop w:val="0"/>
      <w:marBottom w:val="0"/>
      <w:divBdr>
        <w:top w:val="none" w:sz="0" w:space="0" w:color="auto"/>
        <w:left w:val="none" w:sz="0" w:space="0" w:color="auto"/>
        <w:bottom w:val="none" w:sz="0" w:space="0" w:color="auto"/>
        <w:right w:val="none" w:sz="0" w:space="0" w:color="auto"/>
      </w:divBdr>
    </w:div>
    <w:div w:id="712191668">
      <w:bodyDiv w:val="1"/>
      <w:marLeft w:val="0"/>
      <w:marRight w:val="0"/>
      <w:marTop w:val="0"/>
      <w:marBottom w:val="0"/>
      <w:divBdr>
        <w:top w:val="none" w:sz="0" w:space="0" w:color="auto"/>
        <w:left w:val="none" w:sz="0" w:space="0" w:color="auto"/>
        <w:bottom w:val="none" w:sz="0" w:space="0" w:color="auto"/>
        <w:right w:val="none" w:sz="0" w:space="0" w:color="auto"/>
      </w:divBdr>
    </w:div>
    <w:div w:id="714080880">
      <w:bodyDiv w:val="1"/>
      <w:marLeft w:val="0"/>
      <w:marRight w:val="0"/>
      <w:marTop w:val="0"/>
      <w:marBottom w:val="0"/>
      <w:divBdr>
        <w:top w:val="none" w:sz="0" w:space="0" w:color="auto"/>
        <w:left w:val="none" w:sz="0" w:space="0" w:color="auto"/>
        <w:bottom w:val="none" w:sz="0" w:space="0" w:color="auto"/>
        <w:right w:val="none" w:sz="0" w:space="0" w:color="auto"/>
      </w:divBdr>
    </w:div>
    <w:div w:id="735399733">
      <w:bodyDiv w:val="1"/>
      <w:marLeft w:val="0"/>
      <w:marRight w:val="0"/>
      <w:marTop w:val="0"/>
      <w:marBottom w:val="0"/>
      <w:divBdr>
        <w:top w:val="none" w:sz="0" w:space="0" w:color="auto"/>
        <w:left w:val="none" w:sz="0" w:space="0" w:color="auto"/>
        <w:bottom w:val="none" w:sz="0" w:space="0" w:color="auto"/>
        <w:right w:val="none" w:sz="0" w:space="0" w:color="auto"/>
      </w:divBdr>
    </w:div>
    <w:div w:id="739522612">
      <w:bodyDiv w:val="1"/>
      <w:marLeft w:val="0"/>
      <w:marRight w:val="0"/>
      <w:marTop w:val="0"/>
      <w:marBottom w:val="0"/>
      <w:divBdr>
        <w:top w:val="none" w:sz="0" w:space="0" w:color="auto"/>
        <w:left w:val="none" w:sz="0" w:space="0" w:color="auto"/>
        <w:bottom w:val="none" w:sz="0" w:space="0" w:color="auto"/>
        <w:right w:val="none" w:sz="0" w:space="0" w:color="auto"/>
      </w:divBdr>
    </w:div>
    <w:div w:id="742945897">
      <w:bodyDiv w:val="1"/>
      <w:marLeft w:val="0"/>
      <w:marRight w:val="0"/>
      <w:marTop w:val="0"/>
      <w:marBottom w:val="0"/>
      <w:divBdr>
        <w:top w:val="none" w:sz="0" w:space="0" w:color="auto"/>
        <w:left w:val="none" w:sz="0" w:space="0" w:color="auto"/>
        <w:bottom w:val="none" w:sz="0" w:space="0" w:color="auto"/>
        <w:right w:val="none" w:sz="0" w:space="0" w:color="auto"/>
      </w:divBdr>
    </w:div>
    <w:div w:id="744956917">
      <w:bodyDiv w:val="1"/>
      <w:marLeft w:val="0"/>
      <w:marRight w:val="0"/>
      <w:marTop w:val="0"/>
      <w:marBottom w:val="0"/>
      <w:divBdr>
        <w:top w:val="none" w:sz="0" w:space="0" w:color="auto"/>
        <w:left w:val="none" w:sz="0" w:space="0" w:color="auto"/>
        <w:bottom w:val="none" w:sz="0" w:space="0" w:color="auto"/>
        <w:right w:val="none" w:sz="0" w:space="0" w:color="auto"/>
      </w:divBdr>
    </w:div>
    <w:div w:id="751271183">
      <w:bodyDiv w:val="1"/>
      <w:marLeft w:val="0"/>
      <w:marRight w:val="0"/>
      <w:marTop w:val="0"/>
      <w:marBottom w:val="0"/>
      <w:divBdr>
        <w:top w:val="none" w:sz="0" w:space="0" w:color="auto"/>
        <w:left w:val="none" w:sz="0" w:space="0" w:color="auto"/>
        <w:bottom w:val="none" w:sz="0" w:space="0" w:color="auto"/>
        <w:right w:val="none" w:sz="0" w:space="0" w:color="auto"/>
      </w:divBdr>
    </w:div>
    <w:div w:id="758067963">
      <w:bodyDiv w:val="1"/>
      <w:marLeft w:val="0"/>
      <w:marRight w:val="0"/>
      <w:marTop w:val="0"/>
      <w:marBottom w:val="0"/>
      <w:divBdr>
        <w:top w:val="none" w:sz="0" w:space="0" w:color="auto"/>
        <w:left w:val="none" w:sz="0" w:space="0" w:color="auto"/>
        <w:bottom w:val="none" w:sz="0" w:space="0" w:color="auto"/>
        <w:right w:val="none" w:sz="0" w:space="0" w:color="auto"/>
      </w:divBdr>
    </w:div>
    <w:div w:id="783693475">
      <w:bodyDiv w:val="1"/>
      <w:marLeft w:val="0"/>
      <w:marRight w:val="0"/>
      <w:marTop w:val="0"/>
      <w:marBottom w:val="0"/>
      <w:divBdr>
        <w:top w:val="none" w:sz="0" w:space="0" w:color="auto"/>
        <w:left w:val="none" w:sz="0" w:space="0" w:color="auto"/>
        <w:bottom w:val="none" w:sz="0" w:space="0" w:color="auto"/>
        <w:right w:val="none" w:sz="0" w:space="0" w:color="auto"/>
      </w:divBdr>
    </w:div>
    <w:div w:id="790436179">
      <w:bodyDiv w:val="1"/>
      <w:marLeft w:val="0"/>
      <w:marRight w:val="0"/>
      <w:marTop w:val="0"/>
      <w:marBottom w:val="0"/>
      <w:divBdr>
        <w:top w:val="none" w:sz="0" w:space="0" w:color="auto"/>
        <w:left w:val="none" w:sz="0" w:space="0" w:color="auto"/>
        <w:bottom w:val="none" w:sz="0" w:space="0" w:color="auto"/>
        <w:right w:val="none" w:sz="0" w:space="0" w:color="auto"/>
      </w:divBdr>
    </w:div>
    <w:div w:id="797526094">
      <w:bodyDiv w:val="1"/>
      <w:marLeft w:val="0"/>
      <w:marRight w:val="0"/>
      <w:marTop w:val="0"/>
      <w:marBottom w:val="0"/>
      <w:divBdr>
        <w:top w:val="none" w:sz="0" w:space="0" w:color="auto"/>
        <w:left w:val="none" w:sz="0" w:space="0" w:color="auto"/>
        <w:bottom w:val="none" w:sz="0" w:space="0" w:color="auto"/>
        <w:right w:val="none" w:sz="0" w:space="0" w:color="auto"/>
      </w:divBdr>
    </w:div>
    <w:div w:id="809440379">
      <w:bodyDiv w:val="1"/>
      <w:marLeft w:val="0"/>
      <w:marRight w:val="0"/>
      <w:marTop w:val="0"/>
      <w:marBottom w:val="0"/>
      <w:divBdr>
        <w:top w:val="none" w:sz="0" w:space="0" w:color="auto"/>
        <w:left w:val="none" w:sz="0" w:space="0" w:color="auto"/>
        <w:bottom w:val="none" w:sz="0" w:space="0" w:color="auto"/>
        <w:right w:val="none" w:sz="0" w:space="0" w:color="auto"/>
      </w:divBdr>
    </w:div>
    <w:div w:id="873155220">
      <w:bodyDiv w:val="1"/>
      <w:marLeft w:val="0"/>
      <w:marRight w:val="0"/>
      <w:marTop w:val="0"/>
      <w:marBottom w:val="0"/>
      <w:divBdr>
        <w:top w:val="none" w:sz="0" w:space="0" w:color="auto"/>
        <w:left w:val="none" w:sz="0" w:space="0" w:color="auto"/>
        <w:bottom w:val="none" w:sz="0" w:space="0" w:color="auto"/>
        <w:right w:val="none" w:sz="0" w:space="0" w:color="auto"/>
      </w:divBdr>
    </w:div>
    <w:div w:id="874807092">
      <w:bodyDiv w:val="1"/>
      <w:marLeft w:val="0"/>
      <w:marRight w:val="0"/>
      <w:marTop w:val="0"/>
      <w:marBottom w:val="0"/>
      <w:divBdr>
        <w:top w:val="none" w:sz="0" w:space="0" w:color="auto"/>
        <w:left w:val="none" w:sz="0" w:space="0" w:color="auto"/>
        <w:bottom w:val="none" w:sz="0" w:space="0" w:color="auto"/>
        <w:right w:val="none" w:sz="0" w:space="0" w:color="auto"/>
      </w:divBdr>
    </w:div>
    <w:div w:id="875657040">
      <w:bodyDiv w:val="1"/>
      <w:marLeft w:val="0"/>
      <w:marRight w:val="0"/>
      <w:marTop w:val="0"/>
      <w:marBottom w:val="0"/>
      <w:divBdr>
        <w:top w:val="none" w:sz="0" w:space="0" w:color="auto"/>
        <w:left w:val="none" w:sz="0" w:space="0" w:color="auto"/>
        <w:bottom w:val="none" w:sz="0" w:space="0" w:color="auto"/>
        <w:right w:val="none" w:sz="0" w:space="0" w:color="auto"/>
      </w:divBdr>
    </w:div>
    <w:div w:id="876890186">
      <w:bodyDiv w:val="1"/>
      <w:marLeft w:val="0"/>
      <w:marRight w:val="0"/>
      <w:marTop w:val="0"/>
      <w:marBottom w:val="0"/>
      <w:divBdr>
        <w:top w:val="none" w:sz="0" w:space="0" w:color="auto"/>
        <w:left w:val="none" w:sz="0" w:space="0" w:color="auto"/>
        <w:bottom w:val="none" w:sz="0" w:space="0" w:color="auto"/>
        <w:right w:val="none" w:sz="0" w:space="0" w:color="auto"/>
      </w:divBdr>
    </w:div>
    <w:div w:id="902375638">
      <w:bodyDiv w:val="1"/>
      <w:marLeft w:val="0"/>
      <w:marRight w:val="0"/>
      <w:marTop w:val="0"/>
      <w:marBottom w:val="0"/>
      <w:divBdr>
        <w:top w:val="none" w:sz="0" w:space="0" w:color="auto"/>
        <w:left w:val="none" w:sz="0" w:space="0" w:color="auto"/>
        <w:bottom w:val="none" w:sz="0" w:space="0" w:color="auto"/>
        <w:right w:val="none" w:sz="0" w:space="0" w:color="auto"/>
      </w:divBdr>
    </w:div>
    <w:div w:id="903950686">
      <w:bodyDiv w:val="1"/>
      <w:marLeft w:val="0"/>
      <w:marRight w:val="0"/>
      <w:marTop w:val="0"/>
      <w:marBottom w:val="0"/>
      <w:divBdr>
        <w:top w:val="none" w:sz="0" w:space="0" w:color="auto"/>
        <w:left w:val="none" w:sz="0" w:space="0" w:color="auto"/>
        <w:bottom w:val="none" w:sz="0" w:space="0" w:color="auto"/>
        <w:right w:val="none" w:sz="0" w:space="0" w:color="auto"/>
      </w:divBdr>
    </w:div>
    <w:div w:id="909660698">
      <w:bodyDiv w:val="1"/>
      <w:marLeft w:val="0"/>
      <w:marRight w:val="0"/>
      <w:marTop w:val="0"/>
      <w:marBottom w:val="0"/>
      <w:divBdr>
        <w:top w:val="none" w:sz="0" w:space="0" w:color="auto"/>
        <w:left w:val="none" w:sz="0" w:space="0" w:color="auto"/>
        <w:bottom w:val="none" w:sz="0" w:space="0" w:color="auto"/>
        <w:right w:val="none" w:sz="0" w:space="0" w:color="auto"/>
      </w:divBdr>
    </w:div>
    <w:div w:id="914052216">
      <w:bodyDiv w:val="1"/>
      <w:marLeft w:val="0"/>
      <w:marRight w:val="0"/>
      <w:marTop w:val="0"/>
      <w:marBottom w:val="0"/>
      <w:divBdr>
        <w:top w:val="none" w:sz="0" w:space="0" w:color="auto"/>
        <w:left w:val="none" w:sz="0" w:space="0" w:color="auto"/>
        <w:bottom w:val="none" w:sz="0" w:space="0" w:color="auto"/>
        <w:right w:val="none" w:sz="0" w:space="0" w:color="auto"/>
      </w:divBdr>
    </w:div>
    <w:div w:id="916477204">
      <w:bodyDiv w:val="1"/>
      <w:marLeft w:val="0"/>
      <w:marRight w:val="0"/>
      <w:marTop w:val="0"/>
      <w:marBottom w:val="0"/>
      <w:divBdr>
        <w:top w:val="none" w:sz="0" w:space="0" w:color="auto"/>
        <w:left w:val="none" w:sz="0" w:space="0" w:color="auto"/>
        <w:bottom w:val="none" w:sz="0" w:space="0" w:color="auto"/>
        <w:right w:val="none" w:sz="0" w:space="0" w:color="auto"/>
      </w:divBdr>
    </w:div>
    <w:div w:id="930242006">
      <w:bodyDiv w:val="1"/>
      <w:marLeft w:val="0"/>
      <w:marRight w:val="0"/>
      <w:marTop w:val="0"/>
      <w:marBottom w:val="0"/>
      <w:divBdr>
        <w:top w:val="none" w:sz="0" w:space="0" w:color="auto"/>
        <w:left w:val="none" w:sz="0" w:space="0" w:color="auto"/>
        <w:bottom w:val="none" w:sz="0" w:space="0" w:color="auto"/>
        <w:right w:val="none" w:sz="0" w:space="0" w:color="auto"/>
      </w:divBdr>
    </w:div>
    <w:div w:id="937982183">
      <w:bodyDiv w:val="1"/>
      <w:marLeft w:val="0"/>
      <w:marRight w:val="0"/>
      <w:marTop w:val="0"/>
      <w:marBottom w:val="0"/>
      <w:divBdr>
        <w:top w:val="none" w:sz="0" w:space="0" w:color="auto"/>
        <w:left w:val="none" w:sz="0" w:space="0" w:color="auto"/>
        <w:bottom w:val="none" w:sz="0" w:space="0" w:color="auto"/>
        <w:right w:val="none" w:sz="0" w:space="0" w:color="auto"/>
      </w:divBdr>
    </w:div>
    <w:div w:id="939920450">
      <w:bodyDiv w:val="1"/>
      <w:marLeft w:val="0"/>
      <w:marRight w:val="0"/>
      <w:marTop w:val="0"/>
      <w:marBottom w:val="0"/>
      <w:divBdr>
        <w:top w:val="none" w:sz="0" w:space="0" w:color="auto"/>
        <w:left w:val="none" w:sz="0" w:space="0" w:color="auto"/>
        <w:bottom w:val="none" w:sz="0" w:space="0" w:color="auto"/>
        <w:right w:val="none" w:sz="0" w:space="0" w:color="auto"/>
      </w:divBdr>
    </w:div>
    <w:div w:id="949237936">
      <w:bodyDiv w:val="1"/>
      <w:marLeft w:val="0"/>
      <w:marRight w:val="0"/>
      <w:marTop w:val="0"/>
      <w:marBottom w:val="0"/>
      <w:divBdr>
        <w:top w:val="none" w:sz="0" w:space="0" w:color="auto"/>
        <w:left w:val="none" w:sz="0" w:space="0" w:color="auto"/>
        <w:bottom w:val="none" w:sz="0" w:space="0" w:color="auto"/>
        <w:right w:val="none" w:sz="0" w:space="0" w:color="auto"/>
      </w:divBdr>
    </w:div>
    <w:div w:id="951324018">
      <w:bodyDiv w:val="1"/>
      <w:marLeft w:val="0"/>
      <w:marRight w:val="0"/>
      <w:marTop w:val="0"/>
      <w:marBottom w:val="0"/>
      <w:divBdr>
        <w:top w:val="none" w:sz="0" w:space="0" w:color="auto"/>
        <w:left w:val="none" w:sz="0" w:space="0" w:color="auto"/>
        <w:bottom w:val="none" w:sz="0" w:space="0" w:color="auto"/>
        <w:right w:val="none" w:sz="0" w:space="0" w:color="auto"/>
      </w:divBdr>
    </w:div>
    <w:div w:id="969214865">
      <w:bodyDiv w:val="1"/>
      <w:marLeft w:val="0"/>
      <w:marRight w:val="0"/>
      <w:marTop w:val="0"/>
      <w:marBottom w:val="0"/>
      <w:divBdr>
        <w:top w:val="none" w:sz="0" w:space="0" w:color="auto"/>
        <w:left w:val="none" w:sz="0" w:space="0" w:color="auto"/>
        <w:bottom w:val="none" w:sz="0" w:space="0" w:color="auto"/>
        <w:right w:val="none" w:sz="0" w:space="0" w:color="auto"/>
      </w:divBdr>
    </w:div>
    <w:div w:id="971061466">
      <w:bodyDiv w:val="1"/>
      <w:marLeft w:val="0"/>
      <w:marRight w:val="0"/>
      <w:marTop w:val="0"/>
      <w:marBottom w:val="0"/>
      <w:divBdr>
        <w:top w:val="none" w:sz="0" w:space="0" w:color="auto"/>
        <w:left w:val="none" w:sz="0" w:space="0" w:color="auto"/>
        <w:bottom w:val="none" w:sz="0" w:space="0" w:color="auto"/>
        <w:right w:val="none" w:sz="0" w:space="0" w:color="auto"/>
      </w:divBdr>
    </w:div>
    <w:div w:id="975599252">
      <w:bodyDiv w:val="1"/>
      <w:marLeft w:val="0"/>
      <w:marRight w:val="0"/>
      <w:marTop w:val="0"/>
      <w:marBottom w:val="0"/>
      <w:divBdr>
        <w:top w:val="none" w:sz="0" w:space="0" w:color="auto"/>
        <w:left w:val="none" w:sz="0" w:space="0" w:color="auto"/>
        <w:bottom w:val="none" w:sz="0" w:space="0" w:color="auto"/>
        <w:right w:val="none" w:sz="0" w:space="0" w:color="auto"/>
      </w:divBdr>
    </w:div>
    <w:div w:id="985158509">
      <w:bodyDiv w:val="1"/>
      <w:marLeft w:val="0"/>
      <w:marRight w:val="0"/>
      <w:marTop w:val="0"/>
      <w:marBottom w:val="0"/>
      <w:divBdr>
        <w:top w:val="none" w:sz="0" w:space="0" w:color="auto"/>
        <w:left w:val="none" w:sz="0" w:space="0" w:color="auto"/>
        <w:bottom w:val="none" w:sz="0" w:space="0" w:color="auto"/>
        <w:right w:val="none" w:sz="0" w:space="0" w:color="auto"/>
      </w:divBdr>
    </w:div>
    <w:div w:id="986787929">
      <w:bodyDiv w:val="1"/>
      <w:marLeft w:val="0"/>
      <w:marRight w:val="0"/>
      <w:marTop w:val="0"/>
      <w:marBottom w:val="0"/>
      <w:divBdr>
        <w:top w:val="none" w:sz="0" w:space="0" w:color="auto"/>
        <w:left w:val="none" w:sz="0" w:space="0" w:color="auto"/>
        <w:bottom w:val="none" w:sz="0" w:space="0" w:color="auto"/>
        <w:right w:val="none" w:sz="0" w:space="0" w:color="auto"/>
      </w:divBdr>
    </w:div>
    <w:div w:id="1008405236">
      <w:bodyDiv w:val="1"/>
      <w:marLeft w:val="0"/>
      <w:marRight w:val="0"/>
      <w:marTop w:val="0"/>
      <w:marBottom w:val="0"/>
      <w:divBdr>
        <w:top w:val="none" w:sz="0" w:space="0" w:color="auto"/>
        <w:left w:val="none" w:sz="0" w:space="0" w:color="auto"/>
        <w:bottom w:val="none" w:sz="0" w:space="0" w:color="auto"/>
        <w:right w:val="none" w:sz="0" w:space="0" w:color="auto"/>
      </w:divBdr>
    </w:div>
    <w:div w:id="1009453656">
      <w:bodyDiv w:val="1"/>
      <w:marLeft w:val="0"/>
      <w:marRight w:val="0"/>
      <w:marTop w:val="0"/>
      <w:marBottom w:val="0"/>
      <w:divBdr>
        <w:top w:val="none" w:sz="0" w:space="0" w:color="auto"/>
        <w:left w:val="none" w:sz="0" w:space="0" w:color="auto"/>
        <w:bottom w:val="none" w:sz="0" w:space="0" w:color="auto"/>
        <w:right w:val="none" w:sz="0" w:space="0" w:color="auto"/>
      </w:divBdr>
    </w:div>
    <w:div w:id="1010788946">
      <w:bodyDiv w:val="1"/>
      <w:marLeft w:val="0"/>
      <w:marRight w:val="0"/>
      <w:marTop w:val="0"/>
      <w:marBottom w:val="0"/>
      <w:divBdr>
        <w:top w:val="none" w:sz="0" w:space="0" w:color="auto"/>
        <w:left w:val="none" w:sz="0" w:space="0" w:color="auto"/>
        <w:bottom w:val="none" w:sz="0" w:space="0" w:color="auto"/>
        <w:right w:val="none" w:sz="0" w:space="0" w:color="auto"/>
      </w:divBdr>
    </w:div>
    <w:div w:id="1032455942">
      <w:bodyDiv w:val="1"/>
      <w:marLeft w:val="0"/>
      <w:marRight w:val="0"/>
      <w:marTop w:val="0"/>
      <w:marBottom w:val="0"/>
      <w:divBdr>
        <w:top w:val="none" w:sz="0" w:space="0" w:color="auto"/>
        <w:left w:val="none" w:sz="0" w:space="0" w:color="auto"/>
        <w:bottom w:val="none" w:sz="0" w:space="0" w:color="auto"/>
        <w:right w:val="none" w:sz="0" w:space="0" w:color="auto"/>
      </w:divBdr>
    </w:div>
    <w:div w:id="1034578015">
      <w:bodyDiv w:val="1"/>
      <w:marLeft w:val="0"/>
      <w:marRight w:val="0"/>
      <w:marTop w:val="0"/>
      <w:marBottom w:val="0"/>
      <w:divBdr>
        <w:top w:val="none" w:sz="0" w:space="0" w:color="auto"/>
        <w:left w:val="none" w:sz="0" w:space="0" w:color="auto"/>
        <w:bottom w:val="none" w:sz="0" w:space="0" w:color="auto"/>
        <w:right w:val="none" w:sz="0" w:space="0" w:color="auto"/>
      </w:divBdr>
    </w:div>
    <w:div w:id="1044645135">
      <w:bodyDiv w:val="1"/>
      <w:marLeft w:val="0"/>
      <w:marRight w:val="0"/>
      <w:marTop w:val="0"/>
      <w:marBottom w:val="0"/>
      <w:divBdr>
        <w:top w:val="none" w:sz="0" w:space="0" w:color="auto"/>
        <w:left w:val="none" w:sz="0" w:space="0" w:color="auto"/>
        <w:bottom w:val="none" w:sz="0" w:space="0" w:color="auto"/>
        <w:right w:val="none" w:sz="0" w:space="0" w:color="auto"/>
      </w:divBdr>
    </w:div>
    <w:div w:id="1046830397">
      <w:bodyDiv w:val="1"/>
      <w:marLeft w:val="0"/>
      <w:marRight w:val="0"/>
      <w:marTop w:val="0"/>
      <w:marBottom w:val="0"/>
      <w:divBdr>
        <w:top w:val="none" w:sz="0" w:space="0" w:color="auto"/>
        <w:left w:val="none" w:sz="0" w:space="0" w:color="auto"/>
        <w:bottom w:val="none" w:sz="0" w:space="0" w:color="auto"/>
        <w:right w:val="none" w:sz="0" w:space="0" w:color="auto"/>
      </w:divBdr>
    </w:div>
    <w:div w:id="1054816630">
      <w:bodyDiv w:val="1"/>
      <w:marLeft w:val="0"/>
      <w:marRight w:val="0"/>
      <w:marTop w:val="0"/>
      <w:marBottom w:val="0"/>
      <w:divBdr>
        <w:top w:val="none" w:sz="0" w:space="0" w:color="auto"/>
        <w:left w:val="none" w:sz="0" w:space="0" w:color="auto"/>
        <w:bottom w:val="none" w:sz="0" w:space="0" w:color="auto"/>
        <w:right w:val="none" w:sz="0" w:space="0" w:color="auto"/>
      </w:divBdr>
    </w:div>
    <w:div w:id="1077902751">
      <w:bodyDiv w:val="1"/>
      <w:marLeft w:val="0"/>
      <w:marRight w:val="0"/>
      <w:marTop w:val="0"/>
      <w:marBottom w:val="0"/>
      <w:divBdr>
        <w:top w:val="none" w:sz="0" w:space="0" w:color="auto"/>
        <w:left w:val="none" w:sz="0" w:space="0" w:color="auto"/>
        <w:bottom w:val="none" w:sz="0" w:space="0" w:color="auto"/>
        <w:right w:val="none" w:sz="0" w:space="0" w:color="auto"/>
      </w:divBdr>
    </w:div>
    <w:div w:id="1081221551">
      <w:bodyDiv w:val="1"/>
      <w:marLeft w:val="0"/>
      <w:marRight w:val="0"/>
      <w:marTop w:val="0"/>
      <w:marBottom w:val="0"/>
      <w:divBdr>
        <w:top w:val="none" w:sz="0" w:space="0" w:color="auto"/>
        <w:left w:val="none" w:sz="0" w:space="0" w:color="auto"/>
        <w:bottom w:val="none" w:sz="0" w:space="0" w:color="auto"/>
        <w:right w:val="none" w:sz="0" w:space="0" w:color="auto"/>
      </w:divBdr>
    </w:div>
    <w:div w:id="1083182606">
      <w:bodyDiv w:val="1"/>
      <w:marLeft w:val="0"/>
      <w:marRight w:val="0"/>
      <w:marTop w:val="0"/>
      <w:marBottom w:val="0"/>
      <w:divBdr>
        <w:top w:val="none" w:sz="0" w:space="0" w:color="auto"/>
        <w:left w:val="none" w:sz="0" w:space="0" w:color="auto"/>
        <w:bottom w:val="none" w:sz="0" w:space="0" w:color="auto"/>
        <w:right w:val="none" w:sz="0" w:space="0" w:color="auto"/>
      </w:divBdr>
    </w:div>
    <w:div w:id="1083575103">
      <w:bodyDiv w:val="1"/>
      <w:marLeft w:val="0"/>
      <w:marRight w:val="0"/>
      <w:marTop w:val="0"/>
      <w:marBottom w:val="0"/>
      <w:divBdr>
        <w:top w:val="none" w:sz="0" w:space="0" w:color="auto"/>
        <w:left w:val="none" w:sz="0" w:space="0" w:color="auto"/>
        <w:bottom w:val="none" w:sz="0" w:space="0" w:color="auto"/>
        <w:right w:val="none" w:sz="0" w:space="0" w:color="auto"/>
      </w:divBdr>
    </w:div>
    <w:div w:id="1096055628">
      <w:bodyDiv w:val="1"/>
      <w:marLeft w:val="0"/>
      <w:marRight w:val="0"/>
      <w:marTop w:val="0"/>
      <w:marBottom w:val="0"/>
      <w:divBdr>
        <w:top w:val="none" w:sz="0" w:space="0" w:color="auto"/>
        <w:left w:val="none" w:sz="0" w:space="0" w:color="auto"/>
        <w:bottom w:val="none" w:sz="0" w:space="0" w:color="auto"/>
        <w:right w:val="none" w:sz="0" w:space="0" w:color="auto"/>
      </w:divBdr>
    </w:div>
    <w:div w:id="1100297720">
      <w:bodyDiv w:val="1"/>
      <w:marLeft w:val="0"/>
      <w:marRight w:val="0"/>
      <w:marTop w:val="0"/>
      <w:marBottom w:val="0"/>
      <w:divBdr>
        <w:top w:val="none" w:sz="0" w:space="0" w:color="auto"/>
        <w:left w:val="none" w:sz="0" w:space="0" w:color="auto"/>
        <w:bottom w:val="none" w:sz="0" w:space="0" w:color="auto"/>
        <w:right w:val="none" w:sz="0" w:space="0" w:color="auto"/>
      </w:divBdr>
    </w:div>
    <w:div w:id="1104761286">
      <w:bodyDiv w:val="1"/>
      <w:marLeft w:val="0"/>
      <w:marRight w:val="0"/>
      <w:marTop w:val="0"/>
      <w:marBottom w:val="0"/>
      <w:divBdr>
        <w:top w:val="none" w:sz="0" w:space="0" w:color="auto"/>
        <w:left w:val="none" w:sz="0" w:space="0" w:color="auto"/>
        <w:bottom w:val="none" w:sz="0" w:space="0" w:color="auto"/>
        <w:right w:val="none" w:sz="0" w:space="0" w:color="auto"/>
      </w:divBdr>
    </w:div>
    <w:div w:id="1111127430">
      <w:bodyDiv w:val="1"/>
      <w:marLeft w:val="0"/>
      <w:marRight w:val="0"/>
      <w:marTop w:val="0"/>
      <w:marBottom w:val="0"/>
      <w:divBdr>
        <w:top w:val="none" w:sz="0" w:space="0" w:color="auto"/>
        <w:left w:val="none" w:sz="0" w:space="0" w:color="auto"/>
        <w:bottom w:val="none" w:sz="0" w:space="0" w:color="auto"/>
        <w:right w:val="none" w:sz="0" w:space="0" w:color="auto"/>
      </w:divBdr>
    </w:div>
    <w:div w:id="1122728142">
      <w:bodyDiv w:val="1"/>
      <w:marLeft w:val="0"/>
      <w:marRight w:val="0"/>
      <w:marTop w:val="0"/>
      <w:marBottom w:val="0"/>
      <w:divBdr>
        <w:top w:val="none" w:sz="0" w:space="0" w:color="auto"/>
        <w:left w:val="none" w:sz="0" w:space="0" w:color="auto"/>
        <w:bottom w:val="none" w:sz="0" w:space="0" w:color="auto"/>
        <w:right w:val="none" w:sz="0" w:space="0" w:color="auto"/>
      </w:divBdr>
    </w:div>
    <w:div w:id="1124076508">
      <w:bodyDiv w:val="1"/>
      <w:marLeft w:val="0"/>
      <w:marRight w:val="0"/>
      <w:marTop w:val="0"/>
      <w:marBottom w:val="0"/>
      <w:divBdr>
        <w:top w:val="none" w:sz="0" w:space="0" w:color="auto"/>
        <w:left w:val="none" w:sz="0" w:space="0" w:color="auto"/>
        <w:bottom w:val="none" w:sz="0" w:space="0" w:color="auto"/>
        <w:right w:val="none" w:sz="0" w:space="0" w:color="auto"/>
      </w:divBdr>
      <w:divsChild>
        <w:div w:id="1227259181">
          <w:marLeft w:val="0"/>
          <w:marRight w:val="0"/>
          <w:marTop w:val="0"/>
          <w:marBottom w:val="0"/>
          <w:divBdr>
            <w:top w:val="none" w:sz="0" w:space="0" w:color="auto"/>
            <w:left w:val="none" w:sz="0" w:space="0" w:color="auto"/>
            <w:bottom w:val="none" w:sz="0" w:space="0" w:color="auto"/>
            <w:right w:val="none" w:sz="0" w:space="0" w:color="auto"/>
          </w:divBdr>
        </w:div>
      </w:divsChild>
    </w:div>
    <w:div w:id="1141996551">
      <w:bodyDiv w:val="1"/>
      <w:marLeft w:val="0"/>
      <w:marRight w:val="0"/>
      <w:marTop w:val="0"/>
      <w:marBottom w:val="0"/>
      <w:divBdr>
        <w:top w:val="none" w:sz="0" w:space="0" w:color="auto"/>
        <w:left w:val="none" w:sz="0" w:space="0" w:color="auto"/>
        <w:bottom w:val="none" w:sz="0" w:space="0" w:color="auto"/>
        <w:right w:val="none" w:sz="0" w:space="0" w:color="auto"/>
      </w:divBdr>
    </w:div>
    <w:div w:id="1144663614">
      <w:bodyDiv w:val="1"/>
      <w:marLeft w:val="0"/>
      <w:marRight w:val="0"/>
      <w:marTop w:val="0"/>
      <w:marBottom w:val="0"/>
      <w:divBdr>
        <w:top w:val="none" w:sz="0" w:space="0" w:color="auto"/>
        <w:left w:val="none" w:sz="0" w:space="0" w:color="auto"/>
        <w:bottom w:val="none" w:sz="0" w:space="0" w:color="auto"/>
        <w:right w:val="none" w:sz="0" w:space="0" w:color="auto"/>
      </w:divBdr>
    </w:div>
    <w:div w:id="1151287316">
      <w:bodyDiv w:val="1"/>
      <w:marLeft w:val="0"/>
      <w:marRight w:val="0"/>
      <w:marTop w:val="0"/>
      <w:marBottom w:val="0"/>
      <w:divBdr>
        <w:top w:val="none" w:sz="0" w:space="0" w:color="auto"/>
        <w:left w:val="none" w:sz="0" w:space="0" w:color="auto"/>
        <w:bottom w:val="none" w:sz="0" w:space="0" w:color="auto"/>
        <w:right w:val="none" w:sz="0" w:space="0" w:color="auto"/>
      </w:divBdr>
    </w:div>
    <w:div w:id="1171410459">
      <w:bodyDiv w:val="1"/>
      <w:marLeft w:val="0"/>
      <w:marRight w:val="0"/>
      <w:marTop w:val="0"/>
      <w:marBottom w:val="0"/>
      <w:divBdr>
        <w:top w:val="none" w:sz="0" w:space="0" w:color="auto"/>
        <w:left w:val="none" w:sz="0" w:space="0" w:color="auto"/>
        <w:bottom w:val="none" w:sz="0" w:space="0" w:color="auto"/>
        <w:right w:val="none" w:sz="0" w:space="0" w:color="auto"/>
      </w:divBdr>
    </w:div>
    <w:div w:id="1173642367">
      <w:bodyDiv w:val="1"/>
      <w:marLeft w:val="0"/>
      <w:marRight w:val="0"/>
      <w:marTop w:val="0"/>
      <w:marBottom w:val="0"/>
      <w:divBdr>
        <w:top w:val="none" w:sz="0" w:space="0" w:color="auto"/>
        <w:left w:val="none" w:sz="0" w:space="0" w:color="auto"/>
        <w:bottom w:val="none" w:sz="0" w:space="0" w:color="auto"/>
        <w:right w:val="none" w:sz="0" w:space="0" w:color="auto"/>
      </w:divBdr>
    </w:div>
    <w:div w:id="1200818688">
      <w:bodyDiv w:val="1"/>
      <w:marLeft w:val="0"/>
      <w:marRight w:val="0"/>
      <w:marTop w:val="0"/>
      <w:marBottom w:val="0"/>
      <w:divBdr>
        <w:top w:val="none" w:sz="0" w:space="0" w:color="auto"/>
        <w:left w:val="none" w:sz="0" w:space="0" w:color="auto"/>
        <w:bottom w:val="none" w:sz="0" w:space="0" w:color="auto"/>
        <w:right w:val="none" w:sz="0" w:space="0" w:color="auto"/>
      </w:divBdr>
    </w:div>
    <w:div w:id="1215317686">
      <w:bodyDiv w:val="1"/>
      <w:marLeft w:val="0"/>
      <w:marRight w:val="0"/>
      <w:marTop w:val="0"/>
      <w:marBottom w:val="0"/>
      <w:divBdr>
        <w:top w:val="none" w:sz="0" w:space="0" w:color="auto"/>
        <w:left w:val="none" w:sz="0" w:space="0" w:color="auto"/>
        <w:bottom w:val="none" w:sz="0" w:space="0" w:color="auto"/>
        <w:right w:val="none" w:sz="0" w:space="0" w:color="auto"/>
      </w:divBdr>
    </w:div>
    <w:div w:id="1217467958">
      <w:bodyDiv w:val="1"/>
      <w:marLeft w:val="0"/>
      <w:marRight w:val="0"/>
      <w:marTop w:val="0"/>
      <w:marBottom w:val="0"/>
      <w:divBdr>
        <w:top w:val="none" w:sz="0" w:space="0" w:color="auto"/>
        <w:left w:val="none" w:sz="0" w:space="0" w:color="auto"/>
        <w:bottom w:val="none" w:sz="0" w:space="0" w:color="auto"/>
        <w:right w:val="none" w:sz="0" w:space="0" w:color="auto"/>
      </w:divBdr>
    </w:div>
    <w:div w:id="1218202687">
      <w:bodyDiv w:val="1"/>
      <w:marLeft w:val="0"/>
      <w:marRight w:val="0"/>
      <w:marTop w:val="0"/>
      <w:marBottom w:val="0"/>
      <w:divBdr>
        <w:top w:val="none" w:sz="0" w:space="0" w:color="auto"/>
        <w:left w:val="none" w:sz="0" w:space="0" w:color="auto"/>
        <w:bottom w:val="none" w:sz="0" w:space="0" w:color="auto"/>
        <w:right w:val="none" w:sz="0" w:space="0" w:color="auto"/>
      </w:divBdr>
    </w:div>
    <w:div w:id="1250310322">
      <w:bodyDiv w:val="1"/>
      <w:marLeft w:val="0"/>
      <w:marRight w:val="0"/>
      <w:marTop w:val="0"/>
      <w:marBottom w:val="0"/>
      <w:divBdr>
        <w:top w:val="none" w:sz="0" w:space="0" w:color="auto"/>
        <w:left w:val="none" w:sz="0" w:space="0" w:color="auto"/>
        <w:bottom w:val="none" w:sz="0" w:space="0" w:color="auto"/>
        <w:right w:val="none" w:sz="0" w:space="0" w:color="auto"/>
      </w:divBdr>
    </w:div>
    <w:div w:id="1256326673">
      <w:bodyDiv w:val="1"/>
      <w:marLeft w:val="0"/>
      <w:marRight w:val="0"/>
      <w:marTop w:val="0"/>
      <w:marBottom w:val="0"/>
      <w:divBdr>
        <w:top w:val="none" w:sz="0" w:space="0" w:color="auto"/>
        <w:left w:val="none" w:sz="0" w:space="0" w:color="auto"/>
        <w:bottom w:val="none" w:sz="0" w:space="0" w:color="auto"/>
        <w:right w:val="none" w:sz="0" w:space="0" w:color="auto"/>
      </w:divBdr>
    </w:div>
    <w:div w:id="1261330175">
      <w:bodyDiv w:val="1"/>
      <w:marLeft w:val="0"/>
      <w:marRight w:val="0"/>
      <w:marTop w:val="0"/>
      <w:marBottom w:val="0"/>
      <w:divBdr>
        <w:top w:val="none" w:sz="0" w:space="0" w:color="auto"/>
        <w:left w:val="none" w:sz="0" w:space="0" w:color="auto"/>
        <w:bottom w:val="none" w:sz="0" w:space="0" w:color="auto"/>
        <w:right w:val="none" w:sz="0" w:space="0" w:color="auto"/>
      </w:divBdr>
    </w:div>
    <w:div w:id="1263565002">
      <w:bodyDiv w:val="1"/>
      <w:marLeft w:val="0"/>
      <w:marRight w:val="0"/>
      <w:marTop w:val="0"/>
      <w:marBottom w:val="0"/>
      <w:divBdr>
        <w:top w:val="none" w:sz="0" w:space="0" w:color="auto"/>
        <w:left w:val="none" w:sz="0" w:space="0" w:color="auto"/>
        <w:bottom w:val="none" w:sz="0" w:space="0" w:color="auto"/>
        <w:right w:val="none" w:sz="0" w:space="0" w:color="auto"/>
      </w:divBdr>
    </w:div>
    <w:div w:id="1282762162">
      <w:bodyDiv w:val="1"/>
      <w:marLeft w:val="0"/>
      <w:marRight w:val="0"/>
      <w:marTop w:val="0"/>
      <w:marBottom w:val="0"/>
      <w:divBdr>
        <w:top w:val="none" w:sz="0" w:space="0" w:color="auto"/>
        <w:left w:val="none" w:sz="0" w:space="0" w:color="auto"/>
        <w:bottom w:val="none" w:sz="0" w:space="0" w:color="auto"/>
        <w:right w:val="none" w:sz="0" w:space="0" w:color="auto"/>
      </w:divBdr>
    </w:div>
    <w:div w:id="1284265027">
      <w:bodyDiv w:val="1"/>
      <w:marLeft w:val="0"/>
      <w:marRight w:val="0"/>
      <w:marTop w:val="0"/>
      <w:marBottom w:val="0"/>
      <w:divBdr>
        <w:top w:val="none" w:sz="0" w:space="0" w:color="auto"/>
        <w:left w:val="none" w:sz="0" w:space="0" w:color="auto"/>
        <w:bottom w:val="none" w:sz="0" w:space="0" w:color="auto"/>
        <w:right w:val="none" w:sz="0" w:space="0" w:color="auto"/>
      </w:divBdr>
    </w:div>
    <w:div w:id="1290014455">
      <w:bodyDiv w:val="1"/>
      <w:marLeft w:val="0"/>
      <w:marRight w:val="0"/>
      <w:marTop w:val="0"/>
      <w:marBottom w:val="0"/>
      <w:divBdr>
        <w:top w:val="none" w:sz="0" w:space="0" w:color="auto"/>
        <w:left w:val="none" w:sz="0" w:space="0" w:color="auto"/>
        <w:bottom w:val="none" w:sz="0" w:space="0" w:color="auto"/>
        <w:right w:val="none" w:sz="0" w:space="0" w:color="auto"/>
      </w:divBdr>
    </w:div>
    <w:div w:id="1291011185">
      <w:bodyDiv w:val="1"/>
      <w:marLeft w:val="0"/>
      <w:marRight w:val="0"/>
      <w:marTop w:val="0"/>
      <w:marBottom w:val="0"/>
      <w:divBdr>
        <w:top w:val="none" w:sz="0" w:space="0" w:color="auto"/>
        <w:left w:val="none" w:sz="0" w:space="0" w:color="auto"/>
        <w:bottom w:val="none" w:sz="0" w:space="0" w:color="auto"/>
        <w:right w:val="none" w:sz="0" w:space="0" w:color="auto"/>
      </w:divBdr>
    </w:div>
    <w:div w:id="1293096394">
      <w:bodyDiv w:val="1"/>
      <w:marLeft w:val="0"/>
      <w:marRight w:val="0"/>
      <w:marTop w:val="0"/>
      <w:marBottom w:val="0"/>
      <w:divBdr>
        <w:top w:val="none" w:sz="0" w:space="0" w:color="auto"/>
        <w:left w:val="none" w:sz="0" w:space="0" w:color="auto"/>
        <w:bottom w:val="none" w:sz="0" w:space="0" w:color="auto"/>
        <w:right w:val="none" w:sz="0" w:space="0" w:color="auto"/>
      </w:divBdr>
    </w:div>
    <w:div w:id="1293824535">
      <w:bodyDiv w:val="1"/>
      <w:marLeft w:val="0"/>
      <w:marRight w:val="0"/>
      <w:marTop w:val="0"/>
      <w:marBottom w:val="0"/>
      <w:divBdr>
        <w:top w:val="none" w:sz="0" w:space="0" w:color="auto"/>
        <w:left w:val="none" w:sz="0" w:space="0" w:color="auto"/>
        <w:bottom w:val="none" w:sz="0" w:space="0" w:color="auto"/>
        <w:right w:val="none" w:sz="0" w:space="0" w:color="auto"/>
      </w:divBdr>
    </w:div>
    <w:div w:id="1295480650">
      <w:bodyDiv w:val="1"/>
      <w:marLeft w:val="0"/>
      <w:marRight w:val="0"/>
      <w:marTop w:val="0"/>
      <w:marBottom w:val="0"/>
      <w:divBdr>
        <w:top w:val="none" w:sz="0" w:space="0" w:color="auto"/>
        <w:left w:val="none" w:sz="0" w:space="0" w:color="auto"/>
        <w:bottom w:val="none" w:sz="0" w:space="0" w:color="auto"/>
        <w:right w:val="none" w:sz="0" w:space="0" w:color="auto"/>
      </w:divBdr>
      <w:divsChild>
        <w:div w:id="255526361">
          <w:marLeft w:val="0"/>
          <w:marRight w:val="0"/>
          <w:marTop w:val="0"/>
          <w:marBottom w:val="0"/>
          <w:divBdr>
            <w:top w:val="none" w:sz="0" w:space="0" w:color="auto"/>
            <w:left w:val="none" w:sz="0" w:space="0" w:color="auto"/>
            <w:bottom w:val="none" w:sz="0" w:space="0" w:color="auto"/>
            <w:right w:val="none" w:sz="0" w:space="0" w:color="auto"/>
          </w:divBdr>
        </w:div>
      </w:divsChild>
    </w:div>
    <w:div w:id="1311133317">
      <w:bodyDiv w:val="1"/>
      <w:marLeft w:val="0"/>
      <w:marRight w:val="0"/>
      <w:marTop w:val="0"/>
      <w:marBottom w:val="0"/>
      <w:divBdr>
        <w:top w:val="none" w:sz="0" w:space="0" w:color="auto"/>
        <w:left w:val="none" w:sz="0" w:space="0" w:color="auto"/>
        <w:bottom w:val="none" w:sz="0" w:space="0" w:color="auto"/>
        <w:right w:val="none" w:sz="0" w:space="0" w:color="auto"/>
      </w:divBdr>
    </w:div>
    <w:div w:id="1334066397">
      <w:bodyDiv w:val="1"/>
      <w:marLeft w:val="0"/>
      <w:marRight w:val="0"/>
      <w:marTop w:val="0"/>
      <w:marBottom w:val="0"/>
      <w:divBdr>
        <w:top w:val="none" w:sz="0" w:space="0" w:color="auto"/>
        <w:left w:val="none" w:sz="0" w:space="0" w:color="auto"/>
        <w:bottom w:val="none" w:sz="0" w:space="0" w:color="auto"/>
        <w:right w:val="none" w:sz="0" w:space="0" w:color="auto"/>
      </w:divBdr>
    </w:div>
    <w:div w:id="1360736422">
      <w:bodyDiv w:val="1"/>
      <w:marLeft w:val="0"/>
      <w:marRight w:val="0"/>
      <w:marTop w:val="0"/>
      <w:marBottom w:val="0"/>
      <w:divBdr>
        <w:top w:val="none" w:sz="0" w:space="0" w:color="auto"/>
        <w:left w:val="none" w:sz="0" w:space="0" w:color="auto"/>
        <w:bottom w:val="none" w:sz="0" w:space="0" w:color="auto"/>
        <w:right w:val="none" w:sz="0" w:space="0" w:color="auto"/>
      </w:divBdr>
    </w:div>
    <w:div w:id="1396969729">
      <w:bodyDiv w:val="1"/>
      <w:marLeft w:val="0"/>
      <w:marRight w:val="0"/>
      <w:marTop w:val="0"/>
      <w:marBottom w:val="0"/>
      <w:divBdr>
        <w:top w:val="none" w:sz="0" w:space="0" w:color="auto"/>
        <w:left w:val="none" w:sz="0" w:space="0" w:color="auto"/>
        <w:bottom w:val="none" w:sz="0" w:space="0" w:color="auto"/>
        <w:right w:val="none" w:sz="0" w:space="0" w:color="auto"/>
      </w:divBdr>
    </w:div>
    <w:div w:id="1407800259">
      <w:bodyDiv w:val="1"/>
      <w:marLeft w:val="0"/>
      <w:marRight w:val="0"/>
      <w:marTop w:val="0"/>
      <w:marBottom w:val="0"/>
      <w:divBdr>
        <w:top w:val="none" w:sz="0" w:space="0" w:color="auto"/>
        <w:left w:val="none" w:sz="0" w:space="0" w:color="auto"/>
        <w:bottom w:val="none" w:sz="0" w:space="0" w:color="auto"/>
        <w:right w:val="none" w:sz="0" w:space="0" w:color="auto"/>
      </w:divBdr>
    </w:div>
    <w:div w:id="1421482760">
      <w:bodyDiv w:val="1"/>
      <w:marLeft w:val="0"/>
      <w:marRight w:val="0"/>
      <w:marTop w:val="0"/>
      <w:marBottom w:val="0"/>
      <w:divBdr>
        <w:top w:val="none" w:sz="0" w:space="0" w:color="auto"/>
        <w:left w:val="none" w:sz="0" w:space="0" w:color="auto"/>
        <w:bottom w:val="none" w:sz="0" w:space="0" w:color="auto"/>
        <w:right w:val="none" w:sz="0" w:space="0" w:color="auto"/>
      </w:divBdr>
    </w:div>
    <w:div w:id="1425958046">
      <w:bodyDiv w:val="1"/>
      <w:marLeft w:val="0"/>
      <w:marRight w:val="0"/>
      <w:marTop w:val="0"/>
      <w:marBottom w:val="0"/>
      <w:divBdr>
        <w:top w:val="none" w:sz="0" w:space="0" w:color="auto"/>
        <w:left w:val="none" w:sz="0" w:space="0" w:color="auto"/>
        <w:bottom w:val="none" w:sz="0" w:space="0" w:color="auto"/>
        <w:right w:val="none" w:sz="0" w:space="0" w:color="auto"/>
      </w:divBdr>
    </w:div>
    <w:div w:id="1429499252">
      <w:bodyDiv w:val="1"/>
      <w:marLeft w:val="0"/>
      <w:marRight w:val="0"/>
      <w:marTop w:val="0"/>
      <w:marBottom w:val="0"/>
      <w:divBdr>
        <w:top w:val="none" w:sz="0" w:space="0" w:color="auto"/>
        <w:left w:val="none" w:sz="0" w:space="0" w:color="auto"/>
        <w:bottom w:val="none" w:sz="0" w:space="0" w:color="auto"/>
        <w:right w:val="none" w:sz="0" w:space="0" w:color="auto"/>
      </w:divBdr>
    </w:div>
    <w:div w:id="1447508247">
      <w:bodyDiv w:val="1"/>
      <w:marLeft w:val="0"/>
      <w:marRight w:val="0"/>
      <w:marTop w:val="0"/>
      <w:marBottom w:val="0"/>
      <w:divBdr>
        <w:top w:val="none" w:sz="0" w:space="0" w:color="auto"/>
        <w:left w:val="none" w:sz="0" w:space="0" w:color="auto"/>
        <w:bottom w:val="none" w:sz="0" w:space="0" w:color="auto"/>
        <w:right w:val="none" w:sz="0" w:space="0" w:color="auto"/>
      </w:divBdr>
    </w:div>
    <w:div w:id="1448114544">
      <w:bodyDiv w:val="1"/>
      <w:marLeft w:val="0"/>
      <w:marRight w:val="0"/>
      <w:marTop w:val="0"/>
      <w:marBottom w:val="0"/>
      <w:divBdr>
        <w:top w:val="none" w:sz="0" w:space="0" w:color="auto"/>
        <w:left w:val="none" w:sz="0" w:space="0" w:color="auto"/>
        <w:bottom w:val="none" w:sz="0" w:space="0" w:color="auto"/>
        <w:right w:val="none" w:sz="0" w:space="0" w:color="auto"/>
      </w:divBdr>
    </w:div>
    <w:div w:id="1453161122">
      <w:bodyDiv w:val="1"/>
      <w:marLeft w:val="0"/>
      <w:marRight w:val="0"/>
      <w:marTop w:val="0"/>
      <w:marBottom w:val="0"/>
      <w:divBdr>
        <w:top w:val="none" w:sz="0" w:space="0" w:color="auto"/>
        <w:left w:val="none" w:sz="0" w:space="0" w:color="auto"/>
        <w:bottom w:val="none" w:sz="0" w:space="0" w:color="auto"/>
        <w:right w:val="none" w:sz="0" w:space="0" w:color="auto"/>
      </w:divBdr>
    </w:div>
    <w:div w:id="1453481008">
      <w:bodyDiv w:val="1"/>
      <w:marLeft w:val="0"/>
      <w:marRight w:val="0"/>
      <w:marTop w:val="0"/>
      <w:marBottom w:val="0"/>
      <w:divBdr>
        <w:top w:val="none" w:sz="0" w:space="0" w:color="auto"/>
        <w:left w:val="none" w:sz="0" w:space="0" w:color="auto"/>
        <w:bottom w:val="none" w:sz="0" w:space="0" w:color="auto"/>
        <w:right w:val="none" w:sz="0" w:space="0" w:color="auto"/>
      </w:divBdr>
    </w:div>
    <w:div w:id="1461026437">
      <w:bodyDiv w:val="1"/>
      <w:marLeft w:val="0"/>
      <w:marRight w:val="0"/>
      <w:marTop w:val="0"/>
      <w:marBottom w:val="0"/>
      <w:divBdr>
        <w:top w:val="none" w:sz="0" w:space="0" w:color="auto"/>
        <w:left w:val="none" w:sz="0" w:space="0" w:color="auto"/>
        <w:bottom w:val="none" w:sz="0" w:space="0" w:color="auto"/>
        <w:right w:val="none" w:sz="0" w:space="0" w:color="auto"/>
      </w:divBdr>
    </w:div>
    <w:div w:id="1461656095">
      <w:bodyDiv w:val="1"/>
      <w:marLeft w:val="0"/>
      <w:marRight w:val="0"/>
      <w:marTop w:val="0"/>
      <w:marBottom w:val="0"/>
      <w:divBdr>
        <w:top w:val="none" w:sz="0" w:space="0" w:color="auto"/>
        <w:left w:val="none" w:sz="0" w:space="0" w:color="auto"/>
        <w:bottom w:val="none" w:sz="0" w:space="0" w:color="auto"/>
        <w:right w:val="none" w:sz="0" w:space="0" w:color="auto"/>
      </w:divBdr>
    </w:div>
    <w:div w:id="1475679255">
      <w:bodyDiv w:val="1"/>
      <w:marLeft w:val="0"/>
      <w:marRight w:val="0"/>
      <w:marTop w:val="0"/>
      <w:marBottom w:val="0"/>
      <w:divBdr>
        <w:top w:val="none" w:sz="0" w:space="0" w:color="auto"/>
        <w:left w:val="none" w:sz="0" w:space="0" w:color="auto"/>
        <w:bottom w:val="none" w:sz="0" w:space="0" w:color="auto"/>
        <w:right w:val="none" w:sz="0" w:space="0" w:color="auto"/>
      </w:divBdr>
    </w:div>
    <w:div w:id="1477527566">
      <w:bodyDiv w:val="1"/>
      <w:marLeft w:val="0"/>
      <w:marRight w:val="0"/>
      <w:marTop w:val="0"/>
      <w:marBottom w:val="0"/>
      <w:divBdr>
        <w:top w:val="none" w:sz="0" w:space="0" w:color="auto"/>
        <w:left w:val="none" w:sz="0" w:space="0" w:color="auto"/>
        <w:bottom w:val="none" w:sz="0" w:space="0" w:color="auto"/>
        <w:right w:val="none" w:sz="0" w:space="0" w:color="auto"/>
      </w:divBdr>
    </w:div>
    <w:div w:id="1492411025">
      <w:bodyDiv w:val="1"/>
      <w:marLeft w:val="0"/>
      <w:marRight w:val="0"/>
      <w:marTop w:val="0"/>
      <w:marBottom w:val="0"/>
      <w:divBdr>
        <w:top w:val="none" w:sz="0" w:space="0" w:color="auto"/>
        <w:left w:val="none" w:sz="0" w:space="0" w:color="auto"/>
        <w:bottom w:val="none" w:sz="0" w:space="0" w:color="auto"/>
        <w:right w:val="none" w:sz="0" w:space="0" w:color="auto"/>
      </w:divBdr>
    </w:div>
    <w:div w:id="1499271692">
      <w:bodyDiv w:val="1"/>
      <w:marLeft w:val="0"/>
      <w:marRight w:val="0"/>
      <w:marTop w:val="0"/>
      <w:marBottom w:val="0"/>
      <w:divBdr>
        <w:top w:val="none" w:sz="0" w:space="0" w:color="auto"/>
        <w:left w:val="none" w:sz="0" w:space="0" w:color="auto"/>
        <w:bottom w:val="none" w:sz="0" w:space="0" w:color="auto"/>
        <w:right w:val="none" w:sz="0" w:space="0" w:color="auto"/>
      </w:divBdr>
    </w:div>
    <w:div w:id="1500854592">
      <w:bodyDiv w:val="1"/>
      <w:marLeft w:val="0"/>
      <w:marRight w:val="0"/>
      <w:marTop w:val="0"/>
      <w:marBottom w:val="0"/>
      <w:divBdr>
        <w:top w:val="none" w:sz="0" w:space="0" w:color="auto"/>
        <w:left w:val="none" w:sz="0" w:space="0" w:color="auto"/>
        <w:bottom w:val="none" w:sz="0" w:space="0" w:color="auto"/>
        <w:right w:val="none" w:sz="0" w:space="0" w:color="auto"/>
      </w:divBdr>
    </w:div>
    <w:div w:id="1506048632">
      <w:bodyDiv w:val="1"/>
      <w:marLeft w:val="0"/>
      <w:marRight w:val="0"/>
      <w:marTop w:val="0"/>
      <w:marBottom w:val="0"/>
      <w:divBdr>
        <w:top w:val="none" w:sz="0" w:space="0" w:color="auto"/>
        <w:left w:val="none" w:sz="0" w:space="0" w:color="auto"/>
        <w:bottom w:val="none" w:sz="0" w:space="0" w:color="auto"/>
        <w:right w:val="none" w:sz="0" w:space="0" w:color="auto"/>
      </w:divBdr>
    </w:div>
    <w:div w:id="1507860607">
      <w:bodyDiv w:val="1"/>
      <w:marLeft w:val="0"/>
      <w:marRight w:val="0"/>
      <w:marTop w:val="0"/>
      <w:marBottom w:val="0"/>
      <w:divBdr>
        <w:top w:val="none" w:sz="0" w:space="0" w:color="auto"/>
        <w:left w:val="none" w:sz="0" w:space="0" w:color="auto"/>
        <w:bottom w:val="none" w:sz="0" w:space="0" w:color="auto"/>
        <w:right w:val="none" w:sz="0" w:space="0" w:color="auto"/>
      </w:divBdr>
    </w:div>
    <w:div w:id="1508209035">
      <w:bodyDiv w:val="1"/>
      <w:marLeft w:val="0"/>
      <w:marRight w:val="0"/>
      <w:marTop w:val="0"/>
      <w:marBottom w:val="0"/>
      <w:divBdr>
        <w:top w:val="none" w:sz="0" w:space="0" w:color="auto"/>
        <w:left w:val="none" w:sz="0" w:space="0" w:color="auto"/>
        <w:bottom w:val="none" w:sz="0" w:space="0" w:color="auto"/>
        <w:right w:val="none" w:sz="0" w:space="0" w:color="auto"/>
      </w:divBdr>
    </w:div>
    <w:div w:id="1517302563">
      <w:bodyDiv w:val="1"/>
      <w:marLeft w:val="0"/>
      <w:marRight w:val="0"/>
      <w:marTop w:val="0"/>
      <w:marBottom w:val="0"/>
      <w:divBdr>
        <w:top w:val="none" w:sz="0" w:space="0" w:color="auto"/>
        <w:left w:val="none" w:sz="0" w:space="0" w:color="auto"/>
        <w:bottom w:val="none" w:sz="0" w:space="0" w:color="auto"/>
        <w:right w:val="none" w:sz="0" w:space="0" w:color="auto"/>
      </w:divBdr>
    </w:div>
    <w:div w:id="1535846440">
      <w:bodyDiv w:val="1"/>
      <w:marLeft w:val="0"/>
      <w:marRight w:val="0"/>
      <w:marTop w:val="0"/>
      <w:marBottom w:val="0"/>
      <w:divBdr>
        <w:top w:val="none" w:sz="0" w:space="0" w:color="auto"/>
        <w:left w:val="none" w:sz="0" w:space="0" w:color="auto"/>
        <w:bottom w:val="none" w:sz="0" w:space="0" w:color="auto"/>
        <w:right w:val="none" w:sz="0" w:space="0" w:color="auto"/>
      </w:divBdr>
    </w:div>
    <w:div w:id="1538817161">
      <w:bodyDiv w:val="1"/>
      <w:marLeft w:val="0"/>
      <w:marRight w:val="0"/>
      <w:marTop w:val="0"/>
      <w:marBottom w:val="0"/>
      <w:divBdr>
        <w:top w:val="none" w:sz="0" w:space="0" w:color="auto"/>
        <w:left w:val="none" w:sz="0" w:space="0" w:color="auto"/>
        <w:bottom w:val="none" w:sz="0" w:space="0" w:color="auto"/>
        <w:right w:val="none" w:sz="0" w:space="0" w:color="auto"/>
      </w:divBdr>
    </w:div>
    <w:div w:id="1584946034">
      <w:bodyDiv w:val="1"/>
      <w:marLeft w:val="0"/>
      <w:marRight w:val="0"/>
      <w:marTop w:val="0"/>
      <w:marBottom w:val="0"/>
      <w:divBdr>
        <w:top w:val="none" w:sz="0" w:space="0" w:color="auto"/>
        <w:left w:val="none" w:sz="0" w:space="0" w:color="auto"/>
        <w:bottom w:val="none" w:sz="0" w:space="0" w:color="auto"/>
        <w:right w:val="none" w:sz="0" w:space="0" w:color="auto"/>
      </w:divBdr>
    </w:div>
    <w:div w:id="1591768711">
      <w:bodyDiv w:val="1"/>
      <w:marLeft w:val="0"/>
      <w:marRight w:val="0"/>
      <w:marTop w:val="0"/>
      <w:marBottom w:val="0"/>
      <w:divBdr>
        <w:top w:val="none" w:sz="0" w:space="0" w:color="auto"/>
        <w:left w:val="none" w:sz="0" w:space="0" w:color="auto"/>
        <w:bottom w:val="none" w:sz="0" w:space="0" w:color="auto"/>
        <w:right w:val="none" w:sz="0" w:space="0" w:color="auto"/>
      </w:divBdr>
    </w:div>
    <w:div w:id="1595244320">
      <w:bodyDiv w:val="1"/>
      <w:marLeft w:val="0"/>
      <w:marRight w:val="0"/>
      <w:marTop w:val="0"/>
      <w:marBottom w:val="0"/>
      <w:divBdr>
        <w:top w:val="none" w:sz="0" w:space="0" w:color="auto"/>
        <w:left w:val="none" w:sz="0" w:space="0" w:color="auto"/>
        <w:bottom w:val="none" w:sz="0" w:space="0" w:color="auto"/>
        <w:right w:val="none" w:sz="0" w:space="0" w:color="auto"/>
      </w:divBdr>
    </w:div>
    <w:div w:id="1596938674">
      <w:bodyDiv w:val="1"/>
      <w:marLeft w:val="0"/>
      <w:marRight w:val="0"/>
      <w:marTop w:val="0"/>
      <w:marBottom w:val="0"/>
      <w:divBdr>
        <w:top w:val="none" w:sz="0" w:space="0" w:color="auto"/>
        <w:left w:val="none" w:sz="0" w:space="0" w:color="auto"/>
        <w:bottom w:val="none" w:sz="0" w:space="0" w:color="auto"/>
        <w:right w:val="none" w:sz="0" w:space="0" w:color="auto"/>
      </w:divBdr>
    </w:div>
    <w:div w:id="1614363040">
      <w:bodyDiv w:val="1"/>
      <w:marLeft w:val="0"/>
      <w:marRight w:val="0"/>
      <w:marTop w:val="0"/>
      <w:marBottom w:val="0"/>
      <w:divBdr>
        <w:top w:val="none" w:sz="0" w:space="0" w:color="auto"/>
        <w:left w:val="none" w:sz="0" w:space="0" w:color="auto"/>
        <w:bottom w:val="none" w:sz="0" w:space="0" w:color="auto"/>
        <w:right w:val="none" w:sz="0" w:space="0" w:color="auto"/>
      </w:divBdr>
    </w:div>
    <w:div w:id="1621034325">
      <w:bodyDiv w:val="1"/>
      <w:marLeft w:val="0"/>
      <w:marRight w:val="0"/>
      <w:marTop w:val="0"/>
      <w:marBottom w:val="0"/>
      <w:divBdr>
        <w:top w:val="none" w:sz="0" w:space="0" w:color="auto"/>
        <w:left w:val="none" w:sz="0" w:space="0" w:color="auto"/>
        <w:bottom w:val="none" w:sz="0" w:space="0" w:color="auto"/>
        <w:right w:val="none" w:sz="0" w:space="0" w:color="auto"/>
      </w:divBdr>
    </w:div>
    <w:div w:id="1624843703">
      <w:bodyDiv w:val="1"/>
      <w:marLeft w:val="0"/>
      <w:marRight w:val="0"/>
      <w:marTop w:val="0"/>
      <w:marBottom w:val="0"/>
      <w:divBdr>
        <w:top w:val="none" w:sz="0" w:space="0" w:color="auto"/>
        <w:left w:val="none" w:sz="0" w:space="0" w:color="auto"/>
        <w:bottom w:val="none" w:sz="0" w:space="0" w:color="auto"/>
        <w:right w:val="none" w:sz="0" w:space="0" w:color="auto"/>
      </w:divBdr>
    </w:div>
    <w:div w:id="1627617294">
      <w:bodyDiv w:val="1"/>
      <w:marLeft w:val="0"/>
      <w:marRight w:val="0"/>
      <w:marTop w:val="0"/>
      <w:marBottom w:val="0"/>
      <w:divBdr>
        <w:top w:val="none" w:sz="0" w:space="0" w:color="auto"/>
        <w:left w:val="none" w:sz="0" w:space="0" w:color="auto"/>
        <w:bottom w:val="none" w:sz="0" w:space="0" w:color="auto"/>
        <w:right w:val="none" w:sz="0" w:space="0" w:color="auto"/>
      </w:divBdr>
    </w:div>
    <w:div w:id="1634561198">
      <w:bodyDiv w:val="1"/>
      <w:marLeft w:val="0"/>
      <w:marRight w:val="0"/>
      <w:marTop w:val="0"/>
      <w:marBottom w:val="0"/>
      <w:divBdr>
        <w:top w:val="none" w:sz="0" w:space="0" w:color="auto"/>
        <w:left w:val="none" w:sz="0" w:space="0" w:color="auto"/>
        <w:bottom w:val="none" w:sz="0" w:space="0" w:color="auto"/>
        <w:right w:val="none" w:sz="0" w:space="0" w:color="auto"/>
      </w:divBdr>
    </w:div>
    <w:div w:id="1637567526">
      <w:bodyDiv w:val="1"/>
      <w:marLeft w:val="0"/>
      <w:marRight w:val="0"/>
      <w:marTop w:val="0"/>
      <w:marBottom w:val="0"/>
      <w:divBdr>
        <w:top w:val="none" w:sz="0" w:space="0" w:color="auto"/>
        <w:left w:val="none" w:sz="0" w:space="0" w:color="auto"/>
        <w:bottom w:val="none" w:sz="0" w:space="0" w:color="auto"/>
        <w:right w:val="none" w:sz="0" w:space="0" w:color="auto"/>
      </w:divBdr>
    </w:div>
    <w:div w:id="1643000751">
      <w:bodyDiv w:val="1"/>
      <w:marLeft w:val="0"/>
      <w:marRight w:val="0"/>
      <w:marTop w:val="0"/>
      <w:marBottom w:val="0"/>
      <w:divBdr>
        <w:top w:val="none" w:sz="0" w:space="0" w:color="auto"/>
        <w:left w:val="none" w:sz="0" w:space="0" w:color="auto"/>
        <w:bottom w:val="none" w:sz="0" w:space="0" w:color="auto"/>
        <w:right w:val="none" w:sz="0" w:space="0" w:color="auto"/>
      </w:divBdr>
    </w:div>
    <w:div w:id="1649479168">
      <w:bodyDiv w:val="1"/>
      <w:marLeft w:val="0"/>
      <w:marRight w:val="0"/>
      <w:marTop w:val="0"/>
      <w:marBottom w:val="0"/>
      <w:divBdr>
        <w:top w:val="none" w:sz="0" w:space="0" w:color="auto"/>
        <w:left w:val="none" w:sz="0" w:space="0" w:color="auto"/>
        <w:bottom w:val="none" w:sz="0" w:space="0" w:color="auto"/>
        <w:right w:val="none" w:sz="0" w:space="0" w:color="auto"/>
      </w:divBdr>
    </w:div>
    <w:div w:id="1650354878">
      <w:bodyDiv w:val="1"/>
      <w:marLeft w:val="0"/>
      <w:marRight w:val="0"/>
      <w:marTop w:val="0"/>
      <w:marBottom w:val="0"/>
      <w:divBdr>
        <w:top w:val="none" w:sz="0" w:space="0" w:color="auto"/>
        <w:left w:val="none" w:sz="0" w:space="0" w:color="auto"/>
        <w:bottom w:val="none" w:sz="0" w:space="0" w:color="auto"/>
        <w:right w:val="none" w:sz="0" w:space="0" w:color="auto"/>
      </w:divBdr>
    </w:div>
    <w:div w:id="1650863725">
      <w:bodyDiv w:val="1"/>
      <w:marLeft w:val="0"/>
      <w:marRight w:val="0"/>
      <w:marTop w:val="0"/>
      <w:marBottom w:val="0"/>
      <w:divBdr>
        <w:top w:val="none" w:sz="0" w:space="0" w:color="auto"/>
        <w:left w:val="none" w:sz="0" w:space="0" w:color="auto"/>
        <w:bottom w:val="none" w:sz="0" w:space="0" w:color="auto"/>
        <w:right w:val="none" w:sz="0" w:space="0" w:color="auto"/>
      </w:divBdr>
    </w:div>
    <w:div w:id="1659453635">
      <w:bodyDiv w:val="1"/>
      <w:marLeft w:val="0"/>
      <w:marRight w:val="0"/>
      <w:marTop w:val="0"/>
      <w:marBottom w:val="0"/>
      <w:divBdr>
        <w:top w:val="none" w:sz="0" w:space="0" w:color="auto"/>
        <w:left w:val="none" w:sz="0" w:space="0" w:color="auto"/>
        <w:bottom w:val="none" w:sz="0" w:space="0" w:color="auto"/>
        <w:right w:val="none" w:sz="0" w:space="0" w:color="auto"/>
      </w:divBdr>
    </w:div>
    <w:div w:id="1669208950">
      <w:bodyDiv w:val="1"/>
      <w:marLeft w:val="0"/>
      <w:marRight w:val="0"/>
      <w:marTop w:val="0"/>
      <w:marBottom w:val="0"/>
      <w:divBdr>
        <w:top w:val="none" w:sz="0" w:space="0" w:color="auto"/>
        <w:left w:val="none" w:sz="0" w:space="0" w:color="auto"/>
        <w:bottom w:val="none" w:sz="0" w:space="0" w:color="auto"/>
        <w:right w:val="none" w:sz="0" w:space="0" w:color="auto"/>
      </w:divBdr>
    </w:div>
    <w:div w:id="1669866993">
      <w:bodyDiv w:val="1"/>
      <w:marLeft w:val="0"/>
      <w:marRight w:val="0"/>
      <w:marTop w:val="0"/>
      <w:marBottom w:val="0"/>
      <w:divBdr>
        <w:top w:val="none" w:sz="0" w:space="0" w:color="auto"/>
        <w:left w:val="none" w:sz="0" w:space="0" w:color="auto"/>
        <w:bottom w:val="none" w:sz="0" w:space="0" w:color="auto"/>
        <w:right w:val="none" w:sz="0" w:space="0" w:color="auto"/>
      </w:divBdr>
    </w:div>
    <w:div w:id="1674406630">
      <w:bodyDiv w:val="1"/>
      <w:marLeft w:val="0"/>
      <w:marRight w:val="0"/>
      <w:marTop w:val="0"/>
      <w:marBottom w:val="0"/>
      <w:divBdr>
        <w:top w:val="none" w:sz="0" w:space="0" w:color="auto"/>
        <w:left w:val="none" w:sz="0" w:space="0" w:color="auto"/>
        <w:bottom w:val="none" w:sz="0" w:space="0" w:color="auto"/>
        <w:right w:val="none" w:sz="0" w:space="0" w:color="auto"/>
      </w:divBdr>
    </w:div>
    <w:div w:id="1679427030">
      <w:bodyDiv w:val="1"/>
      <w:marLeft w:val="0"/>
      <w:marRight w:val="0"/>
      <w:marTop w:val="0"/>
      <w:marBottom w:val="0"/>
      <w:divBdr>
        <w:top w:val="none" w:sz="0" w:space="0" w:color="auto"/>
        <w:left w:val="none" w:sz="0" w:space="0" w:color="auto"/>
        <w:bottom w:val="none" w:sz="0" w:space="0" w:color="auto"/>
        <w:right w:val="none" w:sz="0" w:space="0" w:color="auto"/>
      </w:divBdr>
    </w:div>
    <w:div w:id="1682274686">
      <w:bodyDiv w:val="1"/>
      <w:marLeft w:val="0"/>
      <w:marRight w:val="0"/>
      <w:marTop w:val="0"/>
      <w:marBottom w:val="0"/>
      <w:divBdr>
        <w:top w:val="none" w:sz="0" w:space="0" w:color="auto"/>
        <w:left w:val="none" w:sz="0" w:space="0" w:color="auto"/>
        <w:bottom w:val="none" w:sz="0" w:space="0" w:color="auto"/>
        <w:right w:val="none" w:sz="0" w:space="0" w:color="auto"/>
      </w:divBdr>
    </w:div>
    <w:div w:id="1697921658">
      <w:bodyDiv w:val="1"/>
      <w:marLeft w:val="0"/>
      <w:marRight w:val="0"/>
      <w:marTop w:val="0"/>
      <w:marBottom w:val="0"/>
      <w:divBdr>
        <w:top w:val="none" w:sz="0" w:space="0" w:color="auto"/>
        <w:left w:val="none" w:sz="0" w:space="0" w:color="auto"/>
        <w:bottom w:val="none" w:sz="0" w:space="0" w:color="auto"/>
        <w:right w:val="none" w:sz="0" w:space="0" w:color="auto"/>
      </w:divBdr>
    </w:div>
    <w:div w:id="1701055581">
      <w:bodyDiv w:val="1"/>
      <w:marLeft w:val="0"/>
      <w:marRight w:val="0"/>
      <w:marTop w:val="0"/>
      <w:marBottom w:val="0"/>
      <w:divBdr>
        <w:top w:val="none" w:sz="0" w:space="0" w:color="auto"/>
        <w:left w:val="none" w:sz="0" w:space="0" w:color="auto"/>
        <w:bottom w:val="none" w:sz="0" w:space="0" w:color="auto"/>
        <w:right w:val="none" w:sz="0" w:space="0" w:color="auto"/>
      </w:divBdr>
    </w:div>
    <w:div w:id="1701399394">
      <w:bodyDiv w:val="1"/>
      <w:marLeft w:val="0"/>
      <w:marRight w:val="0"/>
      <w:marTop w:val="0"/>
      <w:marBottom w:val="0"/>
      <w:divBdr>
        <w:top w:val="none" w:sz="0" w:space="0" w:color="auto"/>
        <w:left w:val="none" w:sz="0" w:space="0" w:color="auto"/>
        <w:bottom w:val="none" w:sz="0" w:space="0" w:color="auto"/>
        <w:right w:val="none" w:sz="0" w:space="0" w:color="auto"/>
      </w:divBdr>
    </w:div>
    <w:div w:id="1707833517">
      <w:bodyDiv w:val="1"/>
      <w:marLeft w:val="0"/>
      <w:marRight w:val="0"/>
      <w:marTop w:val="0"/>
      <w:marBottom w:val="0"/>
      <w:divBdr>
        <w:top w:val="none" w:sz="0" w:space="0" w:color="auto"/>
        <w:left w:val="none" w:sz="0" w:space="0" w:color="auto"/>
        <w:bottom w:val="none" w:sz="0" w:space="0" w:color="auto"/>
        <w:right w:val="none" w:sz="0" w:space="0" w:color="auto"/>
      </w:divBdr>
    </w:div>
    <w:div w:id="1720665799">
      <w:bodyDiv w:val="1"/>
      <w:marLeft w:val="0"/>
      <w:marRight w:val="0"/>
      <w:marTop w:val="0"/>
      <w:marBottom w:val="0"/>
      <w:divBdr>
        <w:top w:val="none" w:sz="0" w:space="0" w:color="auto"/>
        <w:left w:val="none" w:sz="0" w:space="0" w:color="auto"/>
        <w:bottom w:val="none" w:sz="0" w:space="0" w:color="auto"/>
        <w:right w:val="none" w:sz="0" w:space="0" w:color="auto"/>
      </w:divBdr>
    </w:div>
    <w:div w:id="1722511605">
      <w:bodyDiv w:val="1"/>
      <w:marLeft w:val="0"/>
      <w:marRight w:val="0"/>
      <w:marTop w:val="0"/>
      <w:marBottom w:val="0"/>
      <w:divBdr>
        <w:top w:val="none" w:sz="0" w:space="0" w:color="auto"/>
        <w:left w:val="none" w:sz="0" w:space="0" w:color="auto"/>
        <w:bottom w:val="none" w:sz="0" w:space="0" w:color="auto"/>
        <w:right w:val="none" w:sz="0" w:space="0" w:color="auto"/>
      </w:divBdr>
      <w:divsChild>
        <w:div w:id="418019819">
          <w:marLeft w:val="0"/>
          <w:marRight w:val="0"/>
          <w:marTop w:val="0"/>
          <w:marBottom w:val="0"/>
          <w:divBdr>
            <w:top w:val="none" w:sz="0" w:space="0" w:color="auto"/>
            <w:left w:val="none" w:sz="0" w:space="0" w:color="auto"/>
            <w:bottom w:val="none" w:sz="0" w:space="0" w:color="auto"/>
            <w:right w:val="none" w:sz="0" w:space="0" w:color="auto"/>
          </w:divBdr>
          <w:divsChild>
            <w:div w:id="165899116">
              <w:marLeft w:val="0"/>
              <w:marRight w:val="0"/>
              <w:marTop w:val="0"/>
              <w:marBottom w:val="0"/>
              <w:divBdr>
                <w:top w:val="none" w:sz="0" w:space="0" w:color="auto"/>
                <w:left w:val="none" w:sz="0" w:space="0" w:color="auto"/>
                <w:bottom w:val="none" w:sz="0" w:space="0" w:color="auto"/>
                <w:right w:val="none" w:sz="0" w:space="0" w:color="auto"/>
              </w:divBdr>
            </w:div>
            <w:div w:id="6196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36387">
      <w:bodyDiv w:val="1"/>
      <w:marLeft w:val="0"/>
      <w:marRight w:val="0"/>
      <w:marTop w:val="0"/>
      <w:marBottom w:val="0"/>
      <w:divBdr>
        <w:top w:val="none" w:sz="0" w:space="0" w:color="auto"/>
        <w:left w:val="none" w:sz="0" w:space="0" w:color="auto"/>
        <w:bottom w:val="none" w:sz="0" w:space="0" w:color="auto"/>
        <w:right w:val="none" w:sz="0" w:space="0" w:color="auto"/>
      </w:divBdr>
    </w:div>
    <w:div w:id="1730492749">
      <w:bodyDiv w:val="1"/>
      <w:marLeft w:val="0"/>
      <w:marRight w:val="0"/>
      <w:marTop w:val="0"/>
      <w:marBottom w:val="0"/>
      <w:divBdr>
        <w:top w:val="none" w:sz="0" w:space="0" w:color="auto"/>
        <w:left w:val="none" w:sz="0" w:space="0" w:color="auto"/>
        <w:bottom w:val="none" w:sz="0" w:space="0" w:color="auto"/>
        <w:right w:val="none" w:sz="0" w:space="0" w:color="auto"/>
      </w:divBdr>
    </w:div>
    <w:div w:id="1731613247">
      <w:bodyDiv w:val="1"/>
      <w:marLeft w:val="0"/>
      <w:marRight w:val="0"/>
      <w:marTop w:val="0"/>
      <w:marBottom w:val="0"/>
      <w:divBdr>
        <w:top w:val="none" w:sz="0" w:space="0" w:color="auto"/>
        <w:left w:val="none" w:sz="0" w:space="0" w:color="auto"/>
        <w:bottom w:val="none" w:sz="0" w:space="0" w:color="auto"/>
        <w:right w:val="none" w:sz="0" w:space="0" w:color="auto"/>
      </w:divBdr>
    </w:div>
    <w:div w:id="1733503397">
      <w:bodyDiv w:val="1"/>
      <w:marLeft w:val="0"/>
      <w:marRight w:val="0"/>
      <w:marTop w:val="0"/>
      <w:marBottom w:val="0"/>
      <w:divBdr>
        <w:top w:val="none" w:sz="0" w:space="0" w:color="auto"/>
        <w:left w:val="none" w:sz="0" w:space="0" w:color="auto"/>
        <w:bottom w:val="none" w:sz="0" w:space="0" w:color="auto"/>
        <w:right w:val="none" w:sz="0" w:space="0" w:color="auto"/>
      </w:divBdr>
    </w:div>
    <w:div w:id="1754350324">
      <w:bodyDiv w:val="1"/>
      <w:marLeft w:val="0"/>
      <w:marRight w:val="0"/>
      <w:marTop w:val="0"/>
      <w:marBottom w:val="0"/>
      <w:divBdr>
        <w:top w:val="none" w:sz="0" w:space="0" w:color="auto"/>
        <w:left w:val="none" w:sz="0" w:space="0" w:color="auto"/>
        <w:bottom w:val="none" w:sz="0" w:space="0" w:color="auto"/>
        <w:right w:val="none" w:sz="0" w:space="0" w:color="auto"/>
      </w:divBdr>
    </w:div>
    <w:div w:id="1754352771">
      <w:bodyDiv w:val="1"/>
      <w:marLeft w:val="0"/>
      <w:marRight w:val="0"/>
      <w:marTop w:val="0"/>
      <w:marBottom w:val="0"/>
      <w:divBdr>
        <w:top w:val="none" w:sz="0" w:space="0" w:color="auto"/>
        <w:left w:val="none" w:sz="0" w:space="0" w:color="auto"/>
        <w:bottom w:val="none" w:sz="0" w:space="0" w:color="auto"/>
        <w:right w:val="none" w:sz="0" w:space="0" w:color="auto"/>
      </w:divBdr>
    </w:div>
    <w:div w:id="1757285581">
      <w:bodyDiv w:val="1"/>
      <w:marLeft w:val="0"/>
      <w:marRight w:val="120"/>
      <w:marTop w:val="0"/>
      <w:marBottom w:val="0"/>
      <w:divBdr>
        <w:top w:val="none" w:sz="0" w:space="0" w:color="auto"/>
        <w:left w:val="none" w:sz="0" w:space="0" w:color="auto"/>
        <w:bottom w:val="none" w:sz="0" w:space="0" w:color="auto"/>
        <w:right w:val="none" w:sz="0" w:space="0" w:color="auto"/>
      </w:divBdr>
      <w:divsChild>
        <w:div w:id="1262689728">
          <w:marLeft w:val="0"/>
          <w:marRight w:val="0"/>
          <w:marTop w:val="0"/>
          <w:marBottom w:val="0"/>
          <w:divBdr>
            <w:top w:val="none" w:sz="0" w:space="0" w:color="auto"/>
            <w:left w:val="none" w:sz="0" w:space="0" w:color="auto"/>
            <w:bottom w:val="none" w:sz="0" w:space="0" w:color="auto"/>
            <w:right w:val="none" w:sz="0" w:space="0" w:color="auto"/>
          </w:divBdr>
          <w:divsChild>
            <w:div w:id="18063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525013">
      <w:bodyDiv w:val="1"/>
      <w:marLeft w:val="0"/>
      <w:marRight w:val="0"/>
      <w:marTop w:val="0"/>
      <w:marBottom w:val="0"/>
      <w:divBdr>
        <w:top w:val="none" w:sz="0" w:space="0" w:color="auto"/>
        <w:left w:val="none" w:sz="0" w:space="0" w:color="auto"/>
        <w:bottom w:val="none" w:sz="0" w:space="0" w:color="auto"/>
        <w:right w:val="none" w:sz="0" w:space="0" w:color="auto"/>
      </w:divBdr>
    </w:div>
    <w:div w:id="1761829059">
      <w:bodyDiv w:val="1"/>
      <w:marLeft w:val="0"/>
      <w:marRight w:val="0"/>
      <w:marTop w:val="0"/>
      <w:marBottom w:val="0"/>
      <w:divBdr>
        <w:top w:val="none" w:sz="0" w:space="0" w:color="auto"/>
        <w:left w:val="none" w:sz="0" w:space="0" w:color="auto"/>
        <w:bottom w:val="none" w:sz="0" w:space="0" w:color="auto"/>
        <w:right w:val="none" w:sz="0" w:space="0" w:color="auto"/>
      </w:divBdr>
    </w:div>
    <w:div w:id="1768426864">
      <w:bodyDiv w:val="1"/>
      <w:marLeft w:val="0"/>
      <w:marRight w:val="0"/>
      <w:marTop w:val="0"/>
      <w:marBottom w:val="0"/>
      <w:divBdr>
        <w:top w:val="none" w:sz="0" w:space="0" w:color="auto"/>
        <w:left w:val="none" w:sz="0" w:space="0" w:color="auto"/>
        <w:bottom w:val="none" w:sz="0" w:space="0" w:color="auto"/>
        <w:right w:val="none" w:sz="0" w:space="0" w:color="auto"/>
      </w:divBdr>
    </w:div>
    <w:div w:id="1773017243">
      <w:bodyDiv w:val="1"/>
      <w:marLeft w:val="0"/>
      <w:marRight w:val="0"/>
      <w:marTop w:val="0"/>
      <w:marBottom w:val="0"/>
      <w:divBdr>
        <w:top w:val="none" w:sz="0" w:space="0" w:color="auto"/>
        <w:left w:val="none" w:sz="0" w:space="0" w:color="auto"/>
        <w:bottom w:val="none" w:sz="0" w:space="0" w:color="auto"/>
        <w:right w:val="none" w:sz="0" w:space="0" w:color="auto"/>
      </w:divBdr>
    </w:div>
    <w:div w:id="1782606325">
      <w:bodyDiv w:val="1"/>
      <w:marLeft w:val="0"/>
      <w:marRight w:val="0"/>
      <w:marTop w:val="0"/>
      <w:marBottom w:val="0"/>
      <w:divBdr>
        <w:top w:val="none" w:sz="0" w:space="0" w:color="auto"/>
        <w:left w:val="none" w:sz="0" w:space="0" w:color="auto"/>
        <w:bottom w:val="none" w:sz="0" w:space="0" w:color="auto"/>
        <w:right w:val="none" w:sz="0" w:space="0" w:color="auto"/>
      </w:divBdr>
    </w:div>
    <w:div w:id="1790313627">
      <w:bodyDiv w:val="1"/>
      <w:marLeft w:val="0"/>
      <w:marRight w:val="0"/>
      <w:marTop w:val="0"/>
      <w:marBottom w:val="0"/>
      <w:divBdr>
        <w:top w:val="none" w:sz="0" w:space="0" w:color="auto"/>
        <w:left w:val="none" w:sz="0" w:space="0" w:color="auto"/>
        <w:bottom w:val="none" w:sz="0" w:space="0" w:color="auto"/>
        <w:right w:val="none" w:sz="0" w:space="0" w:color="auto"/>
      </w:divBdr>
    </w:div>
    <w:div w:id="1800419112">
      <w:bodyDiv w:val="1"/>
      <w:marLeft w:val="0"/>
      <w:marRight w:val="0"/>
      <w:marTop w:val="0"/>
      <w:marBottom w:val="0"/>
      <w:divBdr>
        <w:top w:val="none" w:sz="0" w:space="0" w:color="auto"/>
        <w:left w:val="none" w:sz="0" w:space="0" w:color="auto"/>
        <w:bottom w:val="none" w:sz="0" w:space="0" w:color="auto"/>
        <w:right w:val="none" w:sz="0" w:space="0" w:color="auto"/>
      </w:divBdr>
    </w:div>
    <w:div w:id="1812359805">
      <w:bodyDiv w:val="1"/>
      <w:marLeft w:val="0"/>
      <w:marRight w:val="0"/>
      <w:marTop w:val="0"/>
      <w:marBottom w:val="0"/>
      <w:divBdr>
        <w:top w:val="none" w:sz="0" w:space="0" w:color="auto"/>
        <w:left w:val="none" w:sz="0" w:space="0" w:color="auto"/>
        <w:bottom w:val="none" w:sz="0" w:space="0" w:color="auto"/>
        <w:right w:val="none" w:sz="0" w:space="0" w:color="auto"/>
      </w:divBdr>
    </w:div>
    <w:div w:id="1814562617">
      <w:bodyDiv w:val="1"/>
      <w:marLeft w:val="0"/>
      <w:marRight w:val="0"/>
      <w:marTop w:val="0"/>
      <w:marBottom w:val="0"/>
      <w:divBdr>
        <w:top w:val="none" w:sz="0" w:space="0" w:color="auto"/>
        <w:left w:val="none" w:sz="0" w:space="0" w:color="auto"/>
        <w:bottom w:val="none" w:sz="0" w:space="0" w:color="auto"/>
        <w:right w:val="none" w:sz="0" w:space="0" w:color="auto"/>
      </w:divBdr>
    </w:div>
    <w:div w:id="1815219555">
      <w:bodyDiv w:val="1"/>
      <w:marLeft w:val="0"/>
      <w:marRight w:val="0"/>
      <w:marTop w:val="0"/>
      <w:marBottom w:val="0"/>
      <w:divBdr>
        <w:top w:val="none" w:sz="0" w:space="0" w:color="auto"/>
        <w:left w:val="none" w:sz="0" w:space="0" w:color="auto"/>
        <w:bottom w:val="none" w:sz="0" w:space="0" w:color="auto"/>
        <w:right w:val="none" w:sz="0" w:space="0" w:color="auto"/>
      </w:divBdr>
    </w:div>
    <w:div w:id="1825394945">
      <w:bodyDiv w:val="1"/>
      <w:marLeft w:val="0"/>
      <w:marRight w:val="0"/>
      <w:marTop w:val="0"/>
      <w:marBottom w:val="0"/>
      <w:divBdr>
        <w:top w:val="none" w:sz="0" w:space="0" w:color="auto"/>
        <w:left w:val="none" w:sz="0" w:space="0" w:color="auto"/>
        <w:bottom w:val="none" w:sz="0" w:space="0" w:color="auto"/>
        <w:right w:val="none" w:sz="0" w:space="0" w:color="auto"/>
      </w:divBdr>
    </w:div>
    <w:div w:id="1835535613">
      <w:bodyDiv w:val="1"/>
      <w:marLeft w:val="0"/>
      <w:marRight w:val="0"/>
      <w:marTop w:val="0"/>
      <w:marBottom w:val="0"/>
      <w:divBdr>
        <w:top w:val="none" w:sz="0" w:space="0" w:color="auto"/>
        <w:left w:val="none" w:sz="0" w:space="0" w:color="auto"/>
        <w:bottom w:val="none" w:sz="0" w:space="0" w:color="auto"/>
        <w:right w:val="none" w:sz="0" w:space="0" w:color="auto"/>
      </w:divBdr>
    </w:div>
    <w:div w:id="1838693958">
      <w:bodyDiv w:val="1"/>
      <w:marLeft w:val="0"/>
      <w:marRight w:val="0"/>
      <w:marTop w:val="0"/>
      <w:marBottom w:val="0"/>
      <w:divBdr>
        <w:top w:val="none" w:sz="0" w:space="0" w:color="auto"/>
        <w:left w:val="none" w:sz="0" w:space="0" w:color="auto"/>
        <w:bottom w:val="none" w:sz="0" w:space="0" w:color="auto"/>
        <w:right w:val="none" w:sz="0" w:space="0" w:color="auto"/>
      </w:divBdr>
    </w:div>
    <w:div w:id="1842308586">
      <w:bodyDiv w:val="1"/>
      <w:marLeft w:val="0"/>
      <w:marRight w:val="0"/>
      <w:marTop w:val="0"/>
      <w:marBottom w:val="0"/>
      <w:divBdr>
        <w:top w:val="none" w:sz="0" w:space="0" w:color="auto"/>
        <w:left w:val="none" w:sz="0" w:space="0" w:color="auto"/>
        <w:bottom w:val="none" w:sz="0" w:space="0" w:color="auto"/>
        <w:right w:val="none" w:sz="0" w:space="0" w:color="auto"/>
      </w:divBdr>
    </w:div>
    <w:div w:id="1855998495">
      <w:bodyDiv w:val="1"/>
      <w:marLeft w:val="0"/>
      <w:marRight w:val="0"/>
      <w:marTop w:val="0"/>
      <w:marBottom w:val="0"/>
      <w:divBdr>
        <w:top w:val="none" w:sz="0" w:space="0" w:color="auto"/>
        <w:left w:val="none" w:sz="0" w:space="0" w:color="auto"/>
        <w:bottom w:val="none" w:sz="0" w:space="0" w:color="auto"/>
        <w:right w:val="none" w:sz="0" w:space="0" w:color="auto"/>
      </w:divBdr>
    </w:div>
    <w:div w:id="1869949061">
      <w:bodyDiv w:val="1"/>
      <w:marLeft w:val="0"/>
      <w:marRight w:val="0"/>
      <w:marTop w:val="0"/>
      <w:marBottom w:val="0"/>
      <w:divBdr>
        <w:top w:val="none" w:sz="0" w:space="0" w:color="auto"/>
        <w:left w:val="none" w:sz="0" w:space="0" w:color="auto"/>
        <w:bottom w:val="none" w:sz="0" w:space="0" w:color="auto"/>
        <w:right w:val="none" w:sz="0" w:space="0" w:color="auto"/>
      </w:divBdr>
    </w:div>
    <w:div w:id="1896354043">
      <w:bodyDiv w:val="1"/>
      <w:marLeft w:val="0"/>
      <w:marRight w:val="0"/>
      <w:marTop w:val="0"/>
      <w:marBottom w:val="0"/>
      <w:divBdr>
        <w:top w:val="none" w:sz="0" w:space="0" w:color="auto"/>
        <w:left w:val="none" w:sz="0" w:space="0" w:color="auto"/>
        <w:bottom w:val="none" w:sz="0" w:space="0" w:color="auto"/>
        <w:right w:val="none" w:sz="0" w:space="0" w:color="auto"/>
      </w:divBdr>
    </w:div>
    <w:div w:id="1897542485">
      <w:bodyDiv w:val="1"/>
      <w:marLeft w:val="0"/>
      <w:marRight w:val="0"/>
      <w:marTop w:val="0"/>
      <w:marBottom w:val="0"/>
      <w:divBdr>
        <w:top w:val="none" w:sz="0" w:space="0" w:color="auto"/>
        <w:left w:val="none" w:sz="0" w:space="0" w:color="auto"/>
        <w:bottom w:val="none" w:sz="0" w:space="0" w:color="auto"/>
        <w:right w:val="none" w:sz="0" w:space="0" w:color="auto"/>
      </w:divBdr>
    </w:div>
    <w:div w:id="1900090287">
      <w:bodyDiv w:val="1"/>
      <w:marLeft w:val="0"/>
      <w:marRight w:val="0"/>
      <w:marTop w:val="0"/>
      <w:marBottom w:val="0"/>
      <w:divBdr>
        <w:top w:val="none" w:sz="0" w:space="0" w:color="auto"/>
        <w:left w:val="none" w:sz="0" w:space="0" w:color="auto"/>
        <w:bottom w:val="none" w:sz="0" w:space="0" w:color="auto"/>
        <w:right w:val="none" w:sz="0" w:space="0" w:color="auto"/>
      </w:divBdr>
    </w:div>
    <w:div w:id="1901482355">
      <w:bodyDiv w:val="1"/>
      <w:marLeft w:val="0"/>
      <w:marRight w:val="0"/>
      <w:marTop w:val="0"/>
      <w:marBottom w:val="0"/>
      <w:divBdr>
        <w:top w:val="none" w:sz="0" w:space="0" w:color="auto"/>
        <w:left w:val="none" w:sz="0" w:space="0" w:color="auto"/>
        <w:bottom w:val="none" w:sz="0" w:space="0" w:color="auto"/>
        <w:right w:val="none" w:sz="0" w:space="0" w:color="auto"/>
      </w:divBdr>
    </w:div>
    <w:div w:id="1916012161">
      <w:bodyDiv w:val="1"/>
      <w:marLeft w:val="0"/>
      <w:marRight w:val="0"/>
      <w:marTop w:val="0"/>
      <w:marBottom w:val="0"/>
      <w:divBdr>
        <w:top w:val="none" w:sz="0" w:space="0" w:color="auto"/>
        <w:left w:val="none" w:sz="0" w:space="0" w:color="auto"/>
        <w:bottom w:val="none" w:sz="0" w:space="0" w:color="auto"/>
        <w:right w:val="none" w:sz="0" w:space="0" w:color="auto"/>
      </w:divBdr>
    </w:div>
    <w:div w:id="1927613420">
      <w:bodyDiv w:val="1"/>
      <w:marLeft w:val="0"/>
      <w:marRight w:val="0"/>
      <w:marTop w:val="0"/>
      <w:marBottom w:val="0"/>
      <w:divBdr>
        <w:top w:val="none" w:sz="0" w:space="0" w:color="auto"/>
        <w:left w:val="none" w:sz="0" w:space="0" w:color="auto"/>
        <w:bottom w:val="none" w:sz="0" w:space="0" w:color="auto"/>
        <w:right w:val="none" w:sz="0" w:space="0" w:color="auto"/>
      </w:divBdr>
    </w:div>
    <w:div w:id="1934782209">
      <w:bodyDiv w:val="1"/>
      <w:marLeft w:val="0"/>
      <w:marRight w:val="0"/>
      <w:marTop w:val="0"/>
      <w:marBottom w:val="0"/>
      <w:divBdr>
        <w:top w:val="none" w:sz="0" w:space="0" w:color="auto"/>
        <w:left w:val="none" w:sz="0" w:space="0" w:color="auto"/>
        <w:bottom w:val="none" w:sz="0" w:space="0" w:color="auto"/>
        <w:right w:val="none" w:sz="0" w:space="0" w:color="auto"/>
      </w:divBdr>
    </w:div>
    <w:div w:id="1947302818">
      <w:bodyDiv w:val="1"/>
      <w:marLeft w:val="0"/>
      <w:marRight w:val="0"/>
      <w:marTop w:val="0"/>
      <w:marBottom w:val="0"/>
      <w:divBdr>
        <w:top w:val="none" w:sz="0" w:space="0" w:color="auto"/>
        <w:left w:val="none" w:sz="0" w:space="0" w:color="auto"/>
        <w:bottom w:val="none" w:sz="0" w:space="0" w:color="auto"/>
        <w:right w:val="none" w:sz="0" w:space="0" w:color="auto"/>
      </w:divBdr>
    </w:div>
    <w:div w:id="1948807142">
      <w:bodyDiv w:val="1"/>
      <w:marLeft w:val="0"/>
      <w:marRight w:val="0"/>
      <w:marTop w:val="0"/>
      <w:marBottom w:val="0"/>
      <w:divBdr>
        <w:top w:val="none" w:sz="0" w:space="0" w:color="auto"/>
        <w:left w:val="none" w:sz="0" w:space="0" w:color="auto"/>
        <w:bottom w:val="none" w:sz="0" w:space="0" w:color="auto"/>
        <w:right w:val="none" w:sz="0" w:space="0" w:color="auto"/>
      </w:divBdr>
    </w:div>
    <w:div w:id="1956474860">
      <w:bodyDiv w:val="1"/>
      <w:marLeft w:val="0"/>
      <w:marRight w:val="0"/>
      <w:marTop w:val="0"/>
      <w:marBottom w:val="0"/>
      <w:divBdr>
        <w:top w:val="none" w:sz="0" w:space="0" w:color="auto"/>
        <w:left w:val="none" w:sz="0" w:space="0" w:color="auto"/>
        <w:bottom w:val="none" w:sz="0" w:space="0" w:color="auto"/>
        <w:right w:val="none" w:sz="0" w:space="0" w:color="auto"/>
      </w:divBdr>
    </w:div>
    <w:div w:id="1958415473">
      <w:bodyDiv w:val="1"/>
      <w:marLeft w:val="0"/>
      <w:marRight w:val="0"/>
      <w:marTop w:val="0"/>
      <w:marBottom w:val="0"/>
      <w:divBdr>
        <w:top w:val="none" w:sz="0" w:space="0" w:color="auto"/>
        <w:left w:val="none" w:sz="0" w:space="0" w:color="auto"/>
        <w:bottom w:val="none" w:sz="0" w:space="0" w:color="auto"/>
        <w:right w:val="none" w:sz="0" w:space="0" w:color="auto"/>
      </w:divBdr>
    </w:div>
    <w:div w:id="1964311437">
      <w:bodyDiv w:val="1"/>
      <w:marLeft w:val="0"/>
      <w:marRight w:val="0"/>
      <w:marTop w:val="0"/>
      <w:marBottom w:val="0"/>
      <w:divBdr>
        <w:top w:val="none" w:sz="0" w:space="0" w:color="auto"/>
        <w:left w:val="none" w:sz="0" w:space="0" w:color="auto"/>
        <w:bottom w:val="none" w:sz="0" w:space="0" w:color="auto"/>
        <w:right w:val="none" w:sz="0" w:space="0" w:color="auto"/>
      </w:divBdr>
    </w:div>
    <w:div w:id="1972397024">
      <w:bodyDiv w:val="1"/>
      <w:marLeft w:val="0"/>
      <w:marRight w:val="0"/>
      <w:marTop w:val="0"/>
      <w:marBottom w:val="0"/>
      <w:divBdr>
        <w:top w:val="none" w:sz="0" w:space="0" w:color="auto"/>
        <w:left w:val="none" w:sz="0" w:space="0" w:color="auto"/>
        <w:bottom w:val="none" w:sz="0" w:space="0" w:color="auto"/>
        <w:right w:val="none" w:sz="0" w:space="0" w:color="auto"/>
      </w:divBdr>
    </w:div>
    <w:div w:id="1973361898">
      <w:bodyDiv w:val="1"/>
      <w:marLeft w:val="0"/>
      <w:marRight w:val="0"/>
      <w:marTop w:val="0"/>
      <w:marBottom w:val="0"/>
      <w:divBdr>
        <w:top w:val="none" w:sz="0" w:space="0" w:color="auto"/>
        <w:left w:val="none" w:sz="0" w:space="0" w:color="auto"/>
        <w:bottom w:val="none" w:sz="0" w:space="0" w:color="auto"/>
        <w:right w:val="none" w:sz="0" w:space="0" w:color="auto"/>
      </w:divBdr>
    </w:div>
    <w:div w:id="1976636600">
      <w:bodyDiv w:val="1"/>
      <w:marLeft w:val="0"/>
      <w:marRight w:val="0"/>
      <w:marTop w:val="0"/>
      <w:marBottom w:val="0"/>
      <w:divBdr>
        <w:top w:val="none" w:sz="0" w:space="0" w:color="auto"/>
        <w:left w:val="none" w:sz="0" w:space="0" w:color="auto"/>
        <w:bottom w:val="none" w:sz="0" w:space="0" w:color="auto"/>
        <w:right w:val="none" w:sz="0" w:space="0" w:color="auto"/>
      </w:divBdr>
    </w:div>
    <w:div w:id="1979021031">
      <w:bodyDiv w:val="1"/>
      <w:marLeft w:val="0"/>
      <w:marRight w:val="0"/>
      <w:marTop w:val="0"/>
      <w:marBottom w:val="0"/>
      <w:divBdr>
        <w:top w:val="none" w:sz="0" w:space="0" w:color="auto"/>
        <w:left w:val="none" w:sz="0" w:space="0" w:color="auto"/>
        <w:bottom w:val="none" w:sz="0" w:space="0" w:color="auto"/>
        <w:right w:val="none" w:sz="0" w:space="0" w:color="auto"/>
      </w:divBdr>
    </w:div>
    <w:div w:id="1980837911">
      <w:bodyDiv w:val="1"/>
      <w:marLeft w:val="0"/>
      <w:marRight w:val="0"/>
      <w:marTop w:val="0"/>
      <w:marBottom w:val="0"/>
      <w:divBdr>
        <w:top w:val="none" w:sz="0" w:space="0" w:color="auto"/>
        <w:left w:val="none" w:sz="0" w:space="0" w:color="auto"/>
        <w:bottom w:val="none" w:sz="0" w:space="0" w:color="auto"/>
        <w:right w:val="none" w:sz="0" w:space="0" w:color="auto"/>
      </w:divBdr>
    </w:div>
    <w:div w:id="1985423054">
      <w:bodyDiv w:val="1"/>
      <w:marLeft w:val="0"/>
      <w:marRight w:val="0"/>
      <w:marTop w:val="0"/>
      <w:marBottom w:val="0"/>
      <w:divBdr>
        <w:top w:val="none" w:sz="0" w:space="0" w:color="auto"/>
        <w:left w:val="none" w:sz="0" w:space="0" w:color="auto"/>
        <w:bottom w:val="none" w:sz="0" w:space="0" w:color="auto"/>
        <w:right w:val="none" w:sz="0" w:space="0" w:color="auto"/>
      </w:divBdr>
    </w:div>
    <w:div w:id="1992170885">
      <w:bodyDiv w:val="1"/>
      <w:marLeft w:val="0"/>
      <w:marRight w:val="0"/>
      <w:marTop w:val="0"/>
      <w:marBottom w:val="0"/>
      <w:divBdr>
        <w:top w:val="none" w:sz="0" w:space="0" w:color="auto"/>
        <w:left w:val="none" w:sz="0" w:space="0" w:color="auto"/>
        <w:bottom w:val="none" w:sz="0" w:space="0" w:color="auto"/>
        <w:right w:val="none" w:sz="0" w:space="0" w:color="auto"/>
      </w:divBdr>
    </w:div>
    <w:div w:id="1998994326">
      <w:bodyDiv w:val="1"/>
      <w:marLeft w:val="0"/>
      <w:marRight w:val="0"/>
      <w:marTop w:val="0"/>
      <w:marBottom w:val="0"/>
      <w:divBdr>
        <w:top w:val="none" w:sz="0" w:space="0" w:color="auto"/>
        <w:left w:val="none" w:sz="0" w:space="0" w:color="auto"/>
        <w:bottom w:val="none" w:sz="0" w:space="0" w:color="auto"/>
        <w:right w:val="none" w:sz="0" w:space="0" w:color="auto"/>
      </w:divBdr>
    </w:div>
    <w:div w:id="2019194122">
      <w:bodyDiv w:val="1"/>
      <w:marLeft w:val="0"/>
      <w:marRight w:val="0"/>
      <w:marTop w:val="0"/>
      <w:marBottom w:val="0"/>
      <w:divBdr>
        <w:top w:val="none" w:sz="0" w:space="0" w:color="auto"/>
        <w:left w:val="none" w:sz="0" w:space="0" w:color="auto"/>
        <w:bottom w:val="none" w:sz="0" w:space="0" w:color="auto"/>
        <w:right w:val="none" w:sz="0" w:space="0" w:color="auto"/>
      </w:divBdr>
    </w:div>
    <w:div w:id="2031711105">
      <w:bodyDiv w:val="1"/>
      <w:marLeft w:val="0"/>
      <w:marRight w:val="0"/>
      <w:marTop w:val="0"/>
      <w:marBottom w:val="0"/>
      <w:divBdr>
        <w:top w:val="none" w:sz="0" w:space="0" w:color="auto"/>
        <w:left w:val="none" w:sz="0" w:space="0" w:color="auto"/>
        <w:bottom w:val="none" w:sz="0" w:space="0" w:color="auto"/>
        <w:right w:val="none" w:sz="0" w:space="0" w:color="auto"/>
      </w:divBdr>
    </w:div>
    <w:div w:id="2034109127">
      <w:bodyDiv w:val="1"/>
      <w:marLeft w:val="0"/>
      <w:marRight w:val="0"/>
      <w:marTop w:val="0"/>
      <w:marBottom w:val="0"/>
      <w:divBdr>
        <w:top w:val="none" w:sz="0" w:space="0" w:color="auto"/>
        <w:left w:val="none" w:sz="0" w:space="0" w:color="auto"/>
        <w:bottom w:val="none" w:sz="0" w:space="0" w:color="auto"/>
        <w:right w:val="none" w:sz="0" w:space="0" w:color="auto"/>
      </w:divBdr>
    </w:div>
    <w:div w:id="2040815564">
      <w:bodyDiv w:val="1"/>
      <w:marLeft w:val="0"/>
      <w:marRight w:val="0"/>
      <w:marTop w:val="0"/>
      <w:marBottom w:val="0"/>
      <w:divBdr>
        <w:top w:val="none" w:sz="0" w:space="0" w:color="auto"/>
        <w:left w:val="none" w:sz="0" w:space="0" w:color="auto"/>
        <w:bottom w:val="none" w:sz="0" w:space="0" w:color="auto"/>
        <w:right w:val="none" w:sz="0" w:space="0" w:color="auto"/>
      </w:divBdr>
    </w:div>
    <w:div w:id="2047563279">
      <w:bodyDiv w:val="1"/>
      <w:marLeft w:val="0"/>
      <w:marRight w:val="0"/>
      <w:marTop w:val="0"/>
      <w:marBottom w:val="0"/>
      <w:divBdr>
        <w:top w:val="none" w:sz="0" w:space="0" w:color="auto"/>
        <w:left w:val="none" w:sz="0" w:space="0" w:color="auto"/>
        <w:bottom w:val="none" w:sz="0" w:space="0" w:color="auto"/>
        <w:right w:val="none" w:sz="0" w:space="0" w:color="auto"/>
      </w:divBdr>
    </w:div>
    <w:div w:id="2065716912">
      <w:bodyDiv w:val="1"/>
      <w:marLeft w:val="0"/>
      <w:marRight w:val="0"/>
      <w:marTop w:val="0"/>
      <w:marBottom w:val="0"/>
      <w:divBdr>
        <w:top w:val="none" w:sz="0" w:space="0" w:color="auto"/>
        <w:left w:val="none" w:sz="0" w:space="0" w:color="auto"/>
        <w:bottom w:val="none" w:sz="0" w:space="0" w:color="auto"/>
        <w:right w:val="none" w:sz="0" w:space="0" w:color="auto"/>
      </w:divBdr>
      <w:divsChild>
        <w:div w:id="1433352835">
          <w:marLeft w:val="0"/>
          <w:marRight w:val="0"/>
          <w:marTop w:val="0"/>
          <w:marBottom w:val="0"/>
          <w:divBdr>
            <w:top w:val="none" w:sz="0" w:space="0" w:color="auto"/>
            <w:left w:val="none" w:sz="0" w:space="0" w:color="auto"/>
            <w:bottom w:val="none" w:sz="0" w:space="0" w:color="auto"/>
            <w:right w:val="none" w:sz="0" w:space="0" w:color="auto"/>
          </w:divBdr>
        </w:div>
        <w:div w:id="1544515171">
          <w:marLeft w:val="0"/>
          <w:marRight w:val="0"/>
          <w:marTop w:val="0"/>
          <w:marBottom w:val="0"/>
          <w:divBdr>
            <w:top w:val="none" w:sz="0" w:space="0" w:color="auto"/>
            <w:left w:val="none" w:sz="0" w:space="0" w:color="auto"/>
            <w:bottom w:val="none" w:sz="0" w:space="0" w:color="auto"/>
            <w:right w:val="none" w:sz="0" w:space="0" w:color="auto"/>
          </w:divBdr>
        </w:div>
      </w:divsChild>
    </w:div>
    <w:div w:id="2075926982">
      <w:bodyDiv w:val="1"/>
      <w:marLeft w:val="0"/>
      <w:marRight w:val="0"/>
      <w:marTop w:val="0"/>
      <w:marBottom w:val="0"/>
      <w:divBdr>
        <w:top w:val="none" w:sz="0" w:space="0" w:color="auto"/>
        <w:left w:val="none" w:sz="0" w:space="0" w:color="auto"/>
        <w:bottom w:val="none" w:sz="0" w:space="0" w:color="auto"/>
        <w:right w:val="none" w:sz="0" w:space="0" w:color="auto"/>
      </w:divBdr>
    </w:div>
    <w:div w:id="2077819259">
      <w:bodyDiv w:val="1"/>
      <w:marLeft w:val="0"/>
      <w:marRight w:val="0"/>
      <w:marTop w:val="0"/>
      <w:marBottom w:val="0"/>
      <w:divBdr>
        <w:top w:val="none" w:sz="0" w:space="0" w:color="auto"/>
        <w:left w:val="none" w:sz="0" w:space="0" w:color="auto"/>
        <w:bottom w:val="none" w:sz="0" w:space="0" w:color="auto"/>
        <w:right w:val="none" w:sz="0" w:space="0" w:color="auto"/>
      </w:divBdr>
    </w:div>
    <w:div w:id="2082214657">
      <w:bodyDiv w:val="1"/>
      <w:marLeft w:val="0"/>
      <w:marRight w:val="0"/>
      <w:marTop w:val="0"/>
      <w:marBottom w:val="0"/>
      <w:divBdr>
        <w:top w:val="none" w:sz="0" w:space="0" w:color="auto"/>
        <w:left w:val="none" w:sz="0" w:space="0" w:color="auto"/>
        <w:bottom w:val="none" w:sz="0" w:space="0" w:color="auto"/>
        <w:right w:val="none" w:sz="0" w:space="0" w:color="auto"/>
      </w:divBdr>
    </w:div>
    <w:div w:id="2083942329">
      <w:bodyDiv w:val="1"/>
      <w:marLeft w:val="0"/>
      <w:marRight w:val="0"/>
      <w:marTop w:val="0"/>
      <w:marBottom w:val="0"/>
      <w:divBdr>
        <w:top w:val="none" w:sz="0" w:space="0" w:color="auto"/>
        <w:left w:val="none" w:sz="0" w:space="0" w:color="auto"/>
        <w:bottom w:val="none" w:sz="0" w:space="0" w:color="auto"/>
        <w:right w:val="none" w:sz="0" w:space="0" w:color="auto"/>
      </w:divBdr>
    </w:div>
    <w:div w:id="2106537612">
      <w:bodyDiv w:val="1"/>
      <w:marLeft w:val="0"/>
      <w:marRight w:val="0"/>
      <w:marTop w:val="0"/>
      <w:marBottom w:val="0"/>
      <w:divBdr>
        <w:top w:val="none" w:sz="0" w:space="0" w:color="auto"/>
        <w:left w:val="none" w:sz="0" w:space="0" w:color="auto"/>
        <w:bottom w:val="none" w:sz="0" w:space="0" w:color="auto"/>
        <w:right w:val="none" w:sz="0" w:space="0" w:color="auto"/>
      </w:divBdr>
    </w:div>
    <w:div w:id="2123766827">
      <w:bodyDiv w:val="1"/>
      <w:marLeft w:val="0"/>
      <w:marRight w:val="0"/>
      <w:marTop w:val="0"/>
      <w:marBottom w:val="0"/>
      <w:divBdr>
        <w:top w:val="none" w:sz="0" w:space="0" w:color="auto"/>
        <w:left w:val="none" w:sz="0" w:space="0" w:color="auto"/>
        <w:bottom w:val="none" w:sz="0" w:space="0" w:color="auto"/>
        <w:right w:val="none" w:sz="0" w:space="0" w:color="auto"/>
      </w:divBdr>
    </w:div>
    <w:div w:id="2126608442">
      <w:bodyDiv w:val="1"/>
      <w:marLeft w:val="0"/>
      <w:marRight w:val="0"/>
      <w:marTop w:val="0"/>
      <w:marBottom w:val="0"/>
      <w:divBdr>
        <w:top w:val="none" w:sz="0" w:space="0" w:color="auto"/>
        <w:left w:val="none" w:sz="0" w:space="0" w:color="auto"/>
        <w:bottom w:val="none" w:sz="0" w:space="0" w:color="auto"/>
        <w:right w:val="none" w:sz="0" w:space="0" w:color="auto"/>
      </w:divBdr>
    </w:div>
    <w:div w:id="2137330505">
      <w:bodyDiv w:val="1"/>
      <w:marLeft w:val="0"/>
      <w:marRight w:val="0"/>
      <w:marTop w:val="0"/>
      <w:marBottom w:val="0"/>
      <w:divBdr>
        <w:top w:val="none" w:sz="0" w:space="0" w:color="auto"/>
        <w:left w:val="none" w:sz="0" w:space="0" w:color="auto"/>
        <w:bottom w:val="none" w:sz="0" w:space="0" w:color="auto"/>
        <w:right w:val="none" w:sz="0" w:space="0" w:color="auto"/>
      </w:divBdr>
    </w:div>
    <w:div w:id="214161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C332A-7B28-40D6-9155-C92008230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54</Pages>
  <Words>13034</Words>
  <Characters>71692</Characters>
  <Application>Microsoft Office Word</Application>
  <DocSecurity>0</DocSecurity>
  <Lines>597</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milagros berrio alegre</cp:lastModifiedBy>
  <cp:revision>3</cp:revision>
  <cp:lastPrinted>2024-04-11T13:32:00Z</cp:lastPrinted>
  <dcterms:created xsi:type="dcterms:W3CDTF">2026-09-14T15:42:00Z</dcterms:created>
  <dcterms:modified xsi:type="dcterms:W3CDTF">2026-09-14T15:57:00Z</dcterms:modified>
</cp:coreProperties>
</file>